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6D4" w:rsidRDefault="00601AFF" w:rsidP="00601AFF">
      <w:pPr>
        <w:pStyle w:val="1"/>
        <w:jc w:val="center"/>
      </w:pPr>
      <w:r w:rsidRPr="00601AFF">
        <w:t>Международные стандарты финансовой отчётности (МСФО) и их роль в мировой бухгалтерии</w:t>
      </w:r>
    </w:p>
    <w:p w:rsidR="00601AFF" w:rsidRDefault="00601AFF" w:rsidP="00601AFF"/>
    <w:p w:rsidR="00601AFF" w:rsidRDefault="00601AFF" w:rsidP="00601AFF">
      <w:bookmarkStart w:id="0" w:name="_GoBack"/>
      <w:r>
        <w:t>Международные стандарты финансовой отчетности (МСФО) – это набор стандартов, предназначенных для унификации и улучшения качества финансовой отчетности компаний разных стран. Эти стандарты разработаны и утверждены Международным советом по стандартам финансовой отчетности (IASB) и активно применяютс</w:t>
      </w:r>
      <w:r>
        <w:t>я в более чем 100 странах мира.</w:t>
      </w:r>
    </w:p>
    <w:p w:rsidR="00601AFF" w:rsidRDefault="00601AFF" w:rsidP="00601AFF">
      <w:r>
        <w:t>Основной задачей МСФО является обеспечение прозрачности, сравнимости и достоверности финансовой информации, предоставляемой компаниями своим акционерам, инвесторам, кредиторам и другим заинтересованным сторонам. В условиях глобализации экономики и международного инвестирования наличие универсальных стандартов становится крайне важным для обеспечения д</w:t>
      </w:r>
      <w:r>
        <w:t>оверия к финансовой информации.</w:t>
      </w:r>
    </w:p>
    <w:p w:rsidR="00601AFF" w:rsidRDefault="00601AFF" w:rsidP="00601AFF">
      <w:r>
        <w:t xml:space="preserve">Введение МСФО позволило многим компаниям привлекать иностранные инвестиции, так как их отчетность стала понятной и прозрачной для иностранных инвесторов. Для многих стран, особенно развивающихся, принятие МСФО стало значимым шагом на пути к </w:t>
      </w:r>
      <w:r>
        <w:t>интеграции в мировую экономику.</w:t>
      </w:r>
    </w:p>
    <w:p w:rsidR="00601AFF" w:rsidRDefault="00601AFF" w:rsidP="00601AFF">
      <w:r>
        <w:t>Однако применение МСФО также представляет определенные трудности. Стандарты постоянно обновляются и дорабатываются, что требует от бухгалтеров постоянного обучения и адаптации. Кроме того, не все стандарты МСФО могут быть прямо применены в определенных национальных контекстах, что иногда вызывает необходимость их адаптации или дополнения национальными стандартам</w:t>
      </w:r>
      <w:r>
        <w:t>и.</w:t>
      </w:r>
    </w:p>
    <w:p w:rsidR="00601AFF" w:rsidRDefault="00601AFF" w:rsidP="00601AFF">
      <w:r>
        <w:t>Тем не менее, преимущества применения МСФО, такие как унификация, сравнимость и прозрачность финансовой отчетности, делают их незаменимым инструментом в современной бухгалтерии. Во многих странах МСФО стали обязательными для публичных компаний, что подчеркивает их значимость и роль в мировой бухгалтерии.</w:t>
      </w:r>
    </w:p>
    <w:p w:rsidR="00601AFF" w:rsidRDefault="00601AFF" w:rsidP="00601AFF">
      <w:r>
        <w:t>МСФО не просто набор правил, но и философия подхода к бухгалтерии. Они акцентируют внимание на принципах, а не на жестких правилах. Это означает, что при их применении больший упор делается на соблюдение общего духа стандарта, а не только буквального следования каждому пункту. Такой подход позволяет компаниям гибко адаптироваться к изменяющимся экономическим условиям, сохраняя при этом прозрачность и сра</w:t>
      </w:r>
      <w:r>
        <w:t>внимость финансовой отчетности.</w:t>
      </w:r>
    </w:p>
    <w:p w:rsidR="00601AFF" w:rsidRDefault="00601AFF" w:rsidP="00601AFF">
      <w:r>
        <w:t>Одним из ключевых элементов МСФО является концептуальная база, которая определяет основные принципы и подходы к составлению и представлению финансовой информации. Эти принципы, такие как предположение о непрерывности деятельности, учет по исторической стоимости, применение метода долевого участия и другие, служат основой для в</w:t>
      </w:r>
      <w:r>
        <w:t>сех стандартов и интерпретаций.</w:t>
      </w:r>
    </w:p>
    <w:p w:rsidR="00601AFF" w:rsidRDefault="00601AFF" w:rsidP="00601AFF">
      <w:r>
        <w:t xml:space="preserve">МСФО также активно реагируют на новые экономические явления и вызовы. Например, с развитием финансовых инноваций и появлением новых финансовых инструментов МСФО были адаптированы для учета </w:t>
      </w:r>
      <w:proofErr w:type="spellStart"/>
      <w:r>
        <w:t>деривативов</w:t>
      </w:r>
      <w:proofErr w:type="spellEnd"/>
      <w:r>
        <w:t>, хеджирования и других сложных операций. Такое быстрое реагирование делает МСФО актуальными и соответствующими соврем</w:t>
      </w:r>
      <w:r>
        <w:t>енной экономической реальности.</w:t>
      </w:r>
    </w:p>
    <w:p w:rsidR="00601AFF" w:rsidRDefault="00601AFF" w:rsidP="00601AFF">
      <w:r>
        <w:t xml:space="preserve">Тем не менее, принятие и внедрение МСФО – это не только вопрос технической адаптации бухгалтерской системы. Это также касается корпоративной культуры, обучения и повышения </w:t>
      </w:r>
      <w:r>
        <w:lastRenderedPageBreak/>
        <w:t>квалификации специалистов, а также изменений в системе корпоративного управления. Именно поэтому внедрение МСФО требует комплексного подхода и активного участия всех стру</w:t>
      </w:r>
      <w:r>
        <w:t>ктурных подразделений компании.</w:t>
      </w:r>
    </w:p>
    <w:p w:rsidR="00601AFF" w:rsidRPr="00601AFF" w:rsidRDefault="00601AFF" w:rsidP="00601AFF">
      <w:r>
        <w:t>В заключение хочется отметить, что МСФО продолжают играть ключевую роль в мировой бухгалтерии, способствуя ее развитию, унификации и адаптации к современным экономическим условиям. Применение МСФО помогает компаниям стать более прозрачными, открывая им доступ к международным капитальным рынкам, и в то же время улучшая качество учета и отчетности на национальном уровне.</w:t>
      </w:r>
      <w:bookmarkEnd w:id="0"/>
    </w:p>
    <w:sectPr w:rsidR="00601AFF" w:rsidRPr="00601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6D4"/>
    <w:rsid w:val="00601AFF"/>
    <w:rsid w:val="0067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8011"/>
  <w15:chartTrackingRefBased/>
  <w15:docId w15:val="{6B3D388C-E8D8-4D53-BC91-7F58BDBE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A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A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2023-10-03T14:34:00Z</dcterms:created>
  <dcterms:modified xsi:type="dcterms:W3CDTF">2023-10-03T14:37:00Z</dcterms:modified>
</cp:coreProperties>
</file>