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28" w:rsidRDefault="00F17D6C" w:rsidP="00F17D6C">
      <w:pPr>
        <w:pStyle w:val="1"/>
        <w:jc w:val="center"/>
      </w:pPr>
      <w:r w:rsidRPr="00F17D6C">
        <w:t>Управление оборотными средствами и бухгалтерский учёт</w:t>
      </w:r>
    </w:p>
    <w:p w:rsidR="00F17D6C" w:rsidRDefault="00F17D6C" w:rsidP="00F17D6C"/>
    <w:p w:rsidR="00F17D6C" w:rsidRDefault="00F17D6C" w:rsidP="00F17D6C">
      <w:bookmarkStart w:id="0" w:name="_GoBack"/>
      <w:r>
        <w:t xml:space="preserve">Управление оборотными средствами является одним из ключевых аспектов финансового управления организацией. Оборотные средства представляют собой активы, которые находятся в обороте и предназначены для поддержания текущей деятельности компании. Они включают в себя деньги на текущем счете, запасы товаров, дебиторскую </w:t>
      </w:r>
      <w:r>
        <w:t>задолженность и другие ресурсы.</w:t>
      </w:r>
    </w:p>
    <w:p w:rsidR="00F17D6C" w:rsidRDefault="00F17D6C" w:rsidP="00F17D6C">
      <w:r>
        <w:t xml:space="preserve">Бухгалтерский учёт оборотных средств играет важную роль в эффективном управлении компанией. Он позволяет отслеживать движение денежных средств и других активов, а также контролировать их использование. С помощью бухгалтерского учёта можно определить, сколько оборотных средств необходимо для обеспечения нормальной деятельности компании, </w:t>
      </w:r>
      <w:r>
        <w:t>и следить за их достаточностью.</w:t>
      </w:r>
    </w:p>
    <w:p w:rsidR="00F17D6C" w:rsidRDefault="00F17D6C" w:rsidP="00F17D6C">
      <w:r>
        <w:t>Одним из важных аспектов управления оборотными средствами является оптимизация их структуры. Это означает, что компания должна стремиться к тому, чтобы большая часть оборотных средств была вложена в наиболее эффективные активы, которые генерируют наибольший доход. Например, уменьшение запасов товаров, которые долгое время находятся в складе, может освободить день</w:t>
      </w:r>
      <w:r>
        <w:t>ги для более приоритетных нужд.</w:t>
      </w:r>
    </w:p>
    <w:p w:rsidR="00F17D6C" w:rsidRDefault="00F17D6C" w:rsidP="00F17D6C">
      <w:r>
        <w:t xml:space="preserve">Бухгалтерский учёт оборотных средств также позволяет выявлять задолженность перед поставщиками и дебиторскую задолженность перед клиентами. Это важно для контроля над ликвидностью компании и управления долгами. С помощью учёта задолженности можно своевременно выявлять просроченные платежи и </w:t>
      </w:r>
      <w:r>
        <w:t>принимать меры по их взысканию.</w:t>
      </w:r>
    </w:p>
    <w:p w:rsidR="00F17D6C" w:rsidRDefault="00F17D6C" w:rsidP="00F17D6C">
      <w:r>
        <w:t>Кроме того, бухгалтерский учёт оборотных средств позволяет оценить эффективность использования собственных и заемных ресурсов. Анализ коэффициентов оборачиваемости, рентабельности и других показателей позволяет определить, насколько компания эффективно использует свои активы и как можно улучшить её финансовое состояние.</w:t>
      </w:r>
    </w:p>
    <w:p w:rsidR="00F17D6C" w:rsidRDefault="00F17D6C" w:rsidP="00F17D6C">
      <w:r>
        <w:t>Дополнительно следует отметить, что эффективное управление оборотными средствами требует постоянного мониторинга и анализа финансовой отчётности компании. Это позволяет оперативно реагировать на изменения во внешней среде и внутренних процессах, что особенно важно в условиях быстр</w:t>
      </w:r>
      <w:r>
        <w:t>о меняющегося бизнес-окружения.</w:t>
      </w:r>
    </w:p>
    <w:p w:rsidR="00F17D6C" w:rsidRDefault="00F17D6C" w:rsidP="00F17D6C">
      <w:r>
        <w:t>Важной задачей управления оборотными средствами является также минимизация издержек и оптимизация рабочего капитала. Рабочий капитал представляет собой разницу между текущими активами и текущими обязательствами компании и является ключевым показателем её финансовой устойчивости. Управление рабочим капиталом включает в себя управление запасами, управление дебиторской и кредиторской задолженностью, что позволяет снизить финансовые</w:t>
      </w:r>
      <w:r>
        <w:t xml:space="preserve"> риски и увеличить ликвидность.</w:t>
      </w:r>
    </w:p>
    <w:p w:rsidR="00F17D6C" w:rsidRDefault="00F17D6C" w:rsidP="00F17D6C">
      <w:r>
        <w:t>Ещё одним важным аспектом управления оборотными средствами является учет и анализ сезонных колебаний и цикличности бизнеса. В различные периоды года спрос на продукцию и услуги компании может изменяться, и компания должна быть готова к этим изменениям. Бухгалтерский учёт позволяет выявлять сезонные тенденции и разрабатывать стратегии для управлен</w:t>
      </w:r>
      <w:r>
        <w:t>ия ими.</w:t>
      </w:r>
    </w:p>
    <w:p w:rsidR="00F17D6C" w:rsidRDefault="00F17D6C" w:rsidP="00F17D6C">
      <w:r>
        <w:t>Информационные технологии и автоматизация бухгалтерского учёта также играют важную роль в управлении оборотными средствами. Современные программы и системы позволяют упростить процесс учёта и анализа данных, что существенно повышает эффективность управления оборотными средствами.</w:t>
      </w:r>
    </w:p>
    <w:p w:rsidR="00F17D6C" w:rsidRDefault="00F17D6C" w:rsidP="00F17D6C">
      <w:r>
        <w:lastRenderedPageBreak/>
        <w:t>В зависимости от специфики деятельности компании и её целей, управление оборотными средствами может включать в себя различные методы и стратегии. Однако, вне зависимости от выбранной стратегии, бухгалтерский учёт остается ключевым инструментом для эффективного управления оборотными средствами и обеспечения финансовой стабильности предприятия.</w:t>
      </w:r>
    </w:p>
    <w:p w:rsidR="00F17D6C" w:rsidRPr="00F17D6C" w:rsidRDefault="00F17D6C" w:rsidP="00F17D6C">
      <w:r>
        <w:t>В заключение, управление оборотными средствами и бухгалтерский учёт являются неотъемлемой частью финансового управления компанией. Они позволяют контролировать движение денежных средств и других активов, оптимизировать структуру оборотных средств и эффективно управлять финансами. Без качественного бухгалтерского учёта управление оборотными средствами становится сложной задачей, и компания может столкнуться с финансовыми проблемами.</w:t>
      </w:r>
      <w:bookmarkEnd w:id="0"/>
    </w:p>
    <w:sectPr w:rsidR="00F17D6C" w:rsidRPr="00F1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28"/>
    <w:rsid w:val="00773428"/>
    <w:rsid w:val="00F1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AE38"/>
  <w15:chartTrackingRefBased/>
  <w15:docId w15:val="{800ED0A7-9423-43E1-897D-27976F6D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2023-10-03T15:09:00Z</dcterms:created>
  <dcterms:modified xsi:type="dcterms:W3CDTF">2023-10-03T15:10:00Z</dcterms:modified>
</cp:coreProperties>
</file>