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09" w:rsidRDefault="005E06A5" w:rsidP="005E06A5">
      <w:pPr>
        <w:pStyle w:val="1"/>
        <w:jc w:val="center"/>
      </w:pPr>
      <w:r w:rsidRPr="005E06A5">
        <w:t>Финансовая отчётность и налоговое планирование</w:t>
      </w:r>
      <w:r>
        <w:t>:</w:t>
      </w:r>
      <w:r w:rsidRPr="005E06A5">
        <w:t xml:space="preserve"> стратегии снижения налоговой нагрузки</w:t>
      </w:r>
    </w:p>
    <w:p w:rsidR="005E06A5" w:rsidRDefault="005E06A5" w:rsidP="005E06A5"/>
    <w:p w:rsidR="005E06A5" w:rsidRDefault="005E06A5" w:rsidP="005E06A5">
      <w:bookmarkStart w:id="0" w:name="_GoBack"/>
      <w:r>
        <w:t>Финансовая отчетность и налоговое планирование являются ключевыми компонентами успешного управления предприятием. В рамках современных экономических реалий, когда налоговая нагрузка может оказать существенное воздействие на финансовые результаты компании, налоговое планирование становится неотъемлемой час</w:t>
      </w:r>
      <w:r>
        <w:t>тью стратегического управления.</w:t>
      </w:r>
    </w:p>
    <w:p w:rsidR="005E06A5" w:rsidRDefault="005E06A5" w:rsidP="005E06A5">
      <w:r>
        <w:t xml:space="preserve">Финансовая отчетность отражает финансовое положение и результаты деятельности компании. Она формируется на основе данных бухгалтерского учета и служит информационной базой для налогового планирования. При этом, использование легальных методов оптимизации налогов позволяет компании снизить налоговые риски и </w:t>
      </w:r>
      <w:r>
        <w:t>улучшить финансовые показатели.</w:t>
      </w:r>
    </w:p>
    <w:p w:rsidR="005E06A5" w:rsidRDefault="005E06A5" w:rsidP="005E06A5">
      <w:r>
        <w:t>Одним из основных методов налогового планирования является выбор правильной налоговой базы, что позволяет учитывать особенности деятельности компании и использовать наиболее выгодные налоговые льготы и схемы. Кроме того, правильное распределение расходов и доходов, а также учет временных разниц может позволить компании оп</w:t>
      </w:r>
      <w:r>
        <w:t>тимизировать налоговые платежи.</w:t>
      </w:r>
    </w:p>
    <w:p w:rsidR="005E06A5" w:rsidRDefault="005E06A5" w:rsidP="005E06A5">
      <w:r>
        <w:t>Также важным инструментом налогового планирования является международное налоговое планирование. Используя различия в налоговом законодательстве разных стран, компании могут снижать свою налоговую нагрузку путем структурирования своих операций через юрисдикции с более</w:t>
      </w:r>
      <w:r>
        <w:t xml:space="preserve"> выгодными налоговыми режимами.</w:t>
      </w:r>
    </w:p>
    <w:p w:rsidR="005E06A5" w:rsidRDefault="005E06A5" w:rsidP="005E06A5">
      <w:r>
        <w:t>Однако стоит помнить о налоговых рисках. Агрессивное налоговое планирование может привести к проверкам со стороны налоговых органов и к последующим налоговым спорам. Поэтому стратегии налогового планирования должны быть разработаны с учетом всех нюансов налогового законодательства и рисков.</w:t>
      </w:r>
    </w:p>
    <w:p w:rsidR="005E06A5" w:rsidRDefault="005E06A5" w:rsidP="005E06A5">
      <w:r>
        <w:t>Дополнительно следует учитывать, что актуальность и правильность финансовой отчетности напрямую влияют на эффективность налогового планирования. Некорректно составленные или представленные документы могут привести к ошибкам в расчетах, что, в свою очередь, увеличит налоговую нагрузку или может повлечь за собой ад</w:t>
      </w:r>
      <w:r>
        <w:t>министративную ответственность.</w:t>
      </w:r>
    </w:p>
    <w:p w:rsidR="005E06A5" w:rsidRDefault="005E06A5" w:rsidP="005E06A5">
      <w:r>
        <w:t>В свете глобализации и повышения роли международных стандартов, многие компании также адаптируют свою отчетность к международным стандартам финансовой отчетности (МСФО). Это дает возможность для более прозрачного и сравнимого представления финансовой информации, что важно для инвесторов и кредиторов, а также позволяет более эффективно осуществлять налоговое планир</w:t>
      </w:r>
      <w:r>
        <w:t>ование на международном уровне.</w:t>
      </w:r>
    </w:p>
    <w:p w:rsidR="005E06A5" w:rsidRDefault="005E06A5" w:rsidP="005E06A5">
      <w:r>
        <w:t>Также необходимо подчеркнуть роль автоматизации в бухгалтерском учете и налоговом планировании. Современные IT-решения позволяют автоматизировать многие процессы, связанные с составлением и анализом финансовой отчетности, что ускоряет процесс принятия решени</w:t>
      </w:r>
      <w:r>
        <w:t>й и снижает вероятность ошибок.</w:t>
      </w:r>
    </w:p>
    <w:p w:rsidR="005E06A5" w:rsidRDefault="005E06A5" w:rsidP="005E06A5">
      <w:r>
        <w:t>Х</w:t>
      </w:r>
      <w:r>
        <w:t>очется подчеркнуть, что комбинирование глубоких знаний в области бухгалтерского учета, актуальной финансовой информации и стратегического налогового планирования дает компании преимущество на рынке, позволяя ей оптимизировать свою налоговую нагрузку и повышать финансовую устойчивость.</w:t>
      </w:r>
    </w:p>
    <w:p w:rsidR="005E06A5" w:rsidRPr="005E06A5" w:rsidRDefault="005E06A5" w:rsidP="005E06A5">
      <w:r>
        <w:lastRenderedPageBreak/>
        <w:t>В заключение, финансовая отчетность и налоговое планирование играют важную роль в управлении современным предприятием. Правильный выбор стратегий и методов налогового планирования позволяет компаниям снижать налоговую нагрузку, улучшать свои финансовые результаты и укреплять свое конкурентное положение на рынке.</w:t>
      </w:r>
      <w:bookmarkEnd w:id="0"/>
    </w:p>
    <w:sectPr w:rsidR="005E06A5" w:rsidRPr="005E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09"/>
    <w:rsid w:val="00464309"/>
    <w:rsid w:val="005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0F9F"/>
  <w15:chartTrackingRefBased/>
  <w15:docId w15:val="{DB71D48E-68B9-489C-9F5E-06EF931A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2023-10-04T03:42:00Z</dcterms:created>
  <dcterms:modified xsi:type="dcterms:W3CDTF">2023-10-04T03:44:00Z</dcterms:modified>
</cp:coreProperties>
</file>