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C3D" w:rsidRDefault="00C4368B" w:rsidP="00C4368B">
      <w:pPr>
        <w:pStyle w:val="1"/>
        <w:jc w:val="center"/>
      </w:pPr>
      <w:r w:rsidRPr="00C4368B">
        <w:t>Бухгалтерский учёт и анализ прибыли и убытков</w:t>
      </w:r>
      <w:r>
        <w:t>:</w:t>
      </w:r>
      <w:r w:rsidRPr="00C4368B">
        <w:t xml:space="preserve"> методы и показатели</w:t>
      </w:r>
    </w:p>
    <w:p w:rsidR="00C4368B" w:rsidRDefault="00C4368B" w:rsidP="00C4368B"/>
    <w:p w:rsidR="00C4368B" w:rsidRDefault="00C4368B" w:rsidP="00C4368B">
      <w:bookmarkStart w:id="0" w:name="_GoBack"/>
      <w:r>
        <w:t>Бухгалтерский учет и анализ прибыли и убытков являются ключевыми элементами финансовой деятельности каждой организации. Эти показатели служат важным индикатором экономической эффективности деятельности предприятия и позволяют оценить его финансовое состоян</w:t>
      </w:r>
      <w:r>
        <w:t>ие.</w:t>
      </w:r>
    </w:p>
    <w:p w:rsidR="00C4368B" w:rsidRDefault="00C4368B" w:rsidP="00C4368B">
      <w:r>
        <w:t>Прибыль представляет собой разницу между доходами и расходами организации. Она может быть положительной (чистая прибыль) или отрицательной (убыток). Для оценки и анализа прибыли используются различные методы. Один из основных методов — это вертикальный анализ прибыли и убытков, который позволяет оценить долю каждой статьи рас</w:t>
      </w:r>
      <w:r>
        <w:t>ходов и доходов в общем объеме.</w:t>
      </w:r>
    </w:p>
    <w:p w:rsidR="00C4368B" w:rsidRDefault="00C4368B" w:rsidP="00C4368B">
      <w:r>
        <w:t>Показатели прибыли и убытков также включают в себя рентабельность активов, рентабельность продаж и рентабельность собственного капитала. Эти показатели позволяют оценить, насколько эффективно предприятие использует свои</w:t>
      </w:r>
      <w:r>
        <w:t xml:space="preserve"> ресурсы для получения прибыли.</w:t>
      </w:r>
    </w:p>
    <w:p w:rsidR="00C4368B" w:rsidRDefault="00C4368B" w:rsidP="00C4368B">
      <w:r>
        <w:t>Для анализа динамики прибыли часто используется горизонтальный анализ. С его помощью можно сравнить показатели прибыли и убытков за разные периоды и выявить тренды в их изменении. Также данный метод позволяет определить причины изменения прибыли, будь то увеличение продаж, снижен</w:t>
      </w:r>
      <w:r>
        <w:t>ие расходов или другие факторы.</w:t>
      </w:r>
    </w:p>
    <w:p w:rsidR="00C4368B" w:rsidRDefault="00C4368B" w:rsidP="00C4368B">
      <w:r>
        <w:t>Особое внимание в анализе прибыли и убытков уделяется анализу структуры расходов. Это позволяет выявить наиболее затратные статьи и определить возможности для оптимизации затрат.</w:t>
      </w:r>
    </w:p>
    <w:p w:rsidR="00C4368B" w:rsidRDefault="00C4368B" w:rsidP="00C4368B">
      <w:r>
        <w:t xml:space="preserve">Дополнительно к основным методам анализа прибыли и убытков, существуют и другие инструменты, позволяющие глубже понять финансовую динамику организации. Так, коэффициенты ликвидности, текущей ликвидности и быстрой ликвидности позволяют оценить способность компании покрывать свои </w:t>
      </w:r>
      <w:proofErr w:type="spellStart"/>
      <w:r>
        <w:t>короткосрочные</w:t>
      </w:r>
      <w:proofErr w:type="spellEnd"/>
      <w:r>
        <w:t xml:space="preserve"> обязательства. Эти показатели могут служить индикаторами финансовой устойчивости компании и ее способности справляться с краткосроч</w:t>
      </w:r>
      <w:r>
        <w:t>ными потоками денежных средств.</w:t>
      </w:r>
    </w:p>
    <w:p w:rsidR="00C4368B" w:rsidRDefault="00C4368B" w:rsidP="00C4368B">
      <w:r>
        <w:t xml:space="preserve">Также важным аспектом является анализ затрат на маркетинг и рекламу в контексте полученной прибыли. Определение соотношения между инвестициями в рекламу и приростом продаж может показать, насколько эффективно расходуются </w:t>
      </w:r>
      <w:r>
        <w:t>средства на рекламные кампании.</w:t>
      </w:r>
    </w:p>
    <w:p w:rsidR="00C4368B" w:rsidRDefault="00C4368B" w:rsidP="00C4368B">
      <w:r>
        <w:t>Бухгалтерский учёт и анализ прибыли и убытков также тесно связаны с бюджетированием. Сравнение планируемых и фактических показателей прибыли позволяет выявить отклонения и принимать оперативные решения по корректировке бюдж</w:t>
      </w:r>
      <w:r>
        <w:t>ета или стратегии деятельности.</w:t>
      </w:r>
    </w:p>
    <w:p w:rsidR="00C4368B" w:rsidRDefault="00C4368B" w:rsidP="00C4368B">
      <w:r>
        <w:t>Еще одним акцентом в анализе может стать изучение сезонности бизнеса. Для многих предприятий характерны сезонные колебания в прибыли, и понимание этой динамики позволяет лучше планировать бюджет, запасы и маркетинг</w:t>
      </w:r>
      <w:r>
        <w:t>овые активности.</w:t>
      </w:r>
    </w:p>
    <w:p w:rsidR="00C4368B" w:rsidRDefault="00C4368B" w:rsidP="00C4368B">
      <w:r>
        <w:t>В целом, грамотный и систематический бухгалтерский учёт</w:t>
      </w:r>
      <w:r>
        <w:t>,</w:t>
      </w:r>
      <w:r>
        <w:t xml:space="preserve"> и анализ прибыли и убытков являются залогом успешного управления финансами предприятия и основой для принятия обоснованных экономических решений.</w:t>
      </w:r>
    </w:p>
    <w:p w:rsidR="00C4368B" w:rsidRPr="00C4368B" w:rsidRDefault="00C4368B" w:rsidP="00C4368B">
      <w:r>
        <w:t xml:space="preserve">В заключение можно отметить, что анализ прибыли и убытков играет ключевую роль в управлении финансами организации. Эффективный анализ этих показателей позволяет </w:t>
      </w:r>
      <w:r>
        <w:lastRenderedPageBreak/>
        <w:t>предприятию принимать обоснованные решения, направленные на увеличение прибыли и снижение рисков потери убытков.</w:t>
      </w:r>
      <w:bookmarkEnd w:id="0"/>
    </w:p>
    <w:sectPr w:rsidR="00C4368B" w:rsidRPr="00C4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3D"/>
    <w:rsid w:val="00C4368B"/>
    <w:rsid w:val="00D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B3AD"/>
  <w15:chartTrackingRefBased/>
  <w15:docId w15:val="{1163B98B-DBB2-48DE-B7EF-1ADA9D79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6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6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2023-10-04T18:34:00Z</dcterms:created>
  <dcterms:modified xsi:type="dcterms:W3CDTF">2023-10-04T18:37:00Z</dcterms:modified>
</cp:coreProperties>
</file>