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2C" w:rsidRDefault="00A16877" w:rsidP="00A16877">
      <w:pPr>
        <w:pStyle w:val="1"/>
        <w:jc w:val="center"/>
      </w:pPr>
      <w:r w:rsidRPr="00A16877">
        <w:t>Этические аспекты бухгалтерского учёта и финансовой отчётности</w:t>
      </w:r>
    </w:p>
    <w:p w:rsidR="00A16877" w:rsidRDefault="00A16877" w:rsidP="00A16877"/>
    <w:p w:rsidR="00A16877" w:rsidRDefault="00A16877" w:rsidP="00A16877">
      <w:bookmarkStart w:id="0" w:name="_GoBack"/>
      <w:r>
        <w:t xml:space="preserve">Этические аспекты в бухгалтерском учете и финансовой отчетности играют первостепенную роль, так как влияют на доверие к финансовой информации, предоставляемой организациями. Этическое поведение бухгалтеров и аудиторов определяет степень доверия со стороны инвесторов, кредиторов и других заинтересованных сторон к </w:t>
      </w:r>
      <w:r>
        <w:t>финансовым отчетам предприятия.</w:t>
      </w:r>
    </w:p>
    <w:p w:rsidR="00A16877" w:rsidRDefault="00A16877" w:rsidP="00A16877">
      <w:r>
        <w:t>Одним из ключевых принципов этики в бухгалтерии является принцип объективности. Бухгалтерам и аудиторам следует предоставлять информацию объективно, не позволяя личным интересам или предвзятым мнениям влиять на представленные данные. Это обеспечивает точность и надежность финансовой информации, что в свою о</w:t>
      </w:r>
      <w:r>
        <w:t>чередь укрепляет доверие к ней.</w:t>
      </w:r>
    </w:p>
    <w:p w:rsidR="00A16877" w:rsidRDefault="00A16877" w:rsidP="00A16877">
      <w:r>
        <w:t>Принцип конфиденциальности также имеет большое значение. Бухгалтеры и аудиторы обязаны сохранять в тайне коммерческую и финансовую информацию клиентов, если эта информация не предназначена для публичного раскрытия. Нарушение этого принципа может привести к утрате репутации и доверия с</w:t>
      </w:r>
      <w:r>
        <w:t>о стороны клиентов и партнеров.</w:t>
      </w:r>
    </w:p>
    <w:p w:rsidR="00A16877" w:rsidRDefault="00A16877" w:rsidP="00A16877">
      <w:r>
        <w:t>Дополнительно к этому, в бухгалтерском учете акцентируется внимание на честности и профессионализме. Это означает, что бухгалтерам следует действовать в соответствии с действующими законами и стандартами, а также избегать любых действий, которые могут вызвать ущ</w:t>
      </w:r>
      <w:r>
        <w:t>ерб клиентам или работодателям.</w:t>
      </w:r>
    </w:p>
    <w:p w:rsidR="00A16877" w:rsidRDefault="00A16877" w:rsidP="00A16877">
      <w:r>
        <w:t>В современном мире растет понимание того, что этические стандарты в бухгалтерии и финансовой отчетности не являются лишь рекомендациями, но и являются обязательными для выполнения. Нарушение этических норм может привести не только к финансовым потерям, но и к юридической ответственности.</w:t>
      </w:r>
    </w:p>
    <w:p w:rsidR="00A16877" w:rsidRDefault="00A16877" w:rsidP="00A16877">
      <w:r>
        <w:t>Важным аспектом этики в бухгалтерии является корпоративная социальная ответственность (КСО). Организации все чаще осознают, что их деятельность оказывает влияние не только на экономику, но и на общество в целом. Поэтому в современной бухгалтерской практике акцентируется внимание на отчетности, отражающей не только финансовые показатели, но и социальные и экологические</w:t>
      </w:r>
      <w:r>
        <w:t xml:space="preserve"> аспекты деятельности компании.</w:t>
      </w:r>
    </w:p>
    <w:p w:rsidR="00A16877" w:rsidRDefault="00A16877" w:rsidP="00A16877">
      <w:r>
        <w:t>Еще одним важным моментом является обучение и повышение квалификации бухгалтеров в области этики. Для этого многие профессиональные ассоциации вводят специализированные курсы и тренинги, чтобы укрепить этические стандарты среди своих членов. Понимание и применение этических принципов обеспечивает долгосрочную устойчивость бизнеса и укрепляет доверие с</w:t>
      </w:r>
      <w:r>
        <w:t>о стороны партнеров и клиентов.</w:t>
      </w:r>
    </w:p>
    <w:p w:rsidR="00A16877" w:rsidRDefault="00A16877" w:rsidP="00A16877">
      <w:r>
        <w:t>Также стоит отметить роль внутренних корпоративных стандартов и кодексов этики. Многие крупные компании разрабатывают собственные кодексы, которые учитывают специфику их деятельности и культуру организации. Эти документы помогают формировать единую систему ценностей среди сотрудников и служат ориентиром</w:t>
      </w:r>
      <w:r>
        <w:t xml:space="preserve"> в сложных этических ситуациях.</w:t>
      </w:r>
    </w:p>
    <w:p w:rsidR="00A16877" w:rsidRDefault="00A16877" w:rsidP="00A16877">
      <w:r>
        <w:t>В то же время, существует ряд вызовов в области этики бухгалтерского учета. Например, глобализация бизнеса и различия в культурных и этических стандартах между странами могут создавать дополнительные сложности при принятии решений. Поэтому важно постоянно обновлять знания и уметь применять этические принципы в различных контекстах.</w:t>
      </w:r>
    </w:p>
    <w:p w:rsidR="00A16877" w:rsidRPr="00A16877" w:rsidRDefault="00A16877" w:rsidP="00A16877">
      <w:r>
        <w:t xml:space="preserve">В заключение можно сказать, что этические принципы в бухгалтерии играют ключевую роль в создании прозрачного и доверительного финансового окружения. Они обеспечивают защиту </w:t>
      </w:r>
      <w:r>
        <w:lastRenderedPageBreak/>
        <w:t>интересов всех заинтересованных сторон и способствуют устойчивому развитию экономики в целом.</w:t>
      </w:r>
      <w:bookmarkEnd w:id="0"/>
    </w:p>
    <w:sectPr w:rsidR="00A16877" w:rsidRPr="00A1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2C"/>
    <w:rsid w:val="005C7D2C"/>
    <w:rsid w:val="00A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516D"/>
  <w15:chartTrackingRefBased/>
  <w15:docId w15:val="{8EDB5BEC-CC74-4F04-8E23-34D727BD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8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2023-10-04T19:08:00Z</dcterms:created>
  <dcterms:modified xsi:type="dcterms:W3CDTF">2023-10-04T19:11:00Z</dcterms:modified>
</cp:coreProperties>
</file>