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E1" w:rsidRDefault="00A712EF" w:rsidP="00A712EF">
      <w:pPr>
        <w:pStyle w:val="1"/>
        <w:jc w:val="center"/>
      </w:pPr>
      <w:r w:rsidRPr="00A712EF">
        <w:t>Влияние визуальных медиа (фото и видео) на маркетинговую деятельность</w:t>
      </w:r>
    </w:p>
    <w:p w:rsidR="00A712EF" w:rsidRDefault="00A712EF" w:rsidP="00A712EF"/>
    <w:p w:rsidR="00A712EF" w:rsidRDefault="00A712EF" w:rsidP="00A712EF">
      <w:bookmarkStart w:id="0" w:name="_GoBack"/>
      <w:r>
        <w:t xml:space="preserve">В современной </w:t>
      </w:r>
      <w:proofErr w:type="spellStart"/>
      <w:r>
        <w:t>дигитальной</w:t>
      </w:r>
      <w:proofErr w:type="spellEnd"/>
      <w:r>
        <w:t xml:space="preserve"> эпохе визуальные медиа играют ключевую роль в маркетинговой деятельности компаний. Фотографии и видеоматериалы становятся мощными инструментами, влияющими на восприятие бренда, лояльность по</w:t>
      </w:r>
      <w:r>
        <w:t>требителей и решения о покупке.</w:t>
      </w:r>
    </w:p>
    <w:p w:rsidR="00A712EF" w:rsidRDefault="00A712EF" w:rsidP="00A712EF">
      <w:r>
        <w:t>Исследования показывают, что визуальный контент легче воспринимается и запоминается людьми. Фотографии и видео могут передать атмосферу, эмоции и сообщение бренда гораздо эффективнее, чем текстовые материалы. Это обусловлено биологическими особенностями человеческого мозга, который обрабатывает визуальную ин</w:t>
      </w:r>
      <w:r>
        <w:t>формацию быстрее и эффективнее.</w:t>
      </w:r>
    </w:p>
    <w:p w:rsidR="00A712EF" w:rsidRDefault="00A712EF" w:rsidP="00A712EF">
      <w:r>
        <w:t xml:space="preserve">В социальных медиа визуальный контент получает больше внимания и взаимодействия. Публикации с качественными изображениями и видео собирают больше </w:t>
      </w:r>
      <w:proofErr w:type="spellStart"/>
      <w:r>
        <w:t>лайков</w:t>
      </w:r>
      <w:proofErr w:type="spellEnd"/>
      <w:r>
        <w:t xml:space="preserve">, комментариев и </w:t>
      </w:r>
      <w:proofErr w:type="spellStart"/>
      <w:r>
        <w:t>репостов</w:t>
      </w:r>
      <w:proofErr w:type="spellEnd"/>
      <w:r>
        <w:t xml:space="preserve">. Это, в свою очередь, ведет к увеличению охвата и привлечению </w:t>
      </w:r>
      <w:r>
        <w:t>новых подписчиков или клиентов.</w:t>
      </w:r>
    </w:p>
    <w:p w:rsidR="00A712EF" w:rsidRDefault="00A712EF" w:rsidP="00A712EF">
      <w:proofErr w:type="spellStart"/>
      <w:r>
        <w:t>Видеомаркетинг</w:t>
      </w:r>
      <w:proofErr w:type="spellEnd"/>
      <w:r>
        <w:t xml:space="preserve"> стал одним из главных трендов последних лет. Ролики позволяют демонстрировать продукт в действии, рассказывать истории и создавать эмоциональную связь с аудиторией. Платформы, такие как </w:t>
      </w:r>
      <w:proofErr w:type="spellStart"/>
      <w:r>
        <w:t>YouTube</w:t>
      </w:r>
      <w:proofErr w:type="spellEnd"/>
      <w:r>
        <w:t xml:space="preserve"> или </w:t>
      </w:r>
      <w:proofErr w:type="spellStart"/>
      <w:r>
        <w:t>TikTok</w:t>
      </w:r>
      <w:proofErr w:type="spellEnd"/>
      <w:r>
        <w:t>, предоставляют возможности для привлечения миллионов пользователей и становятся местом для рек</w:t>
      </w:r>
      <w:r>
        <w:t>ламных кампаний многих брендов.</w:t>
      </w:r>
    </w:p>
    <w:p w:rsidR="00A712EF" w:rsidRDefault="00A712EF" w:rsidP="00A712EF">
      <w:r>
        <w:t>Однако использование визуальных медиа также предъявляет определенные требования к качеству контента. Чтобы выделиться среди множества конкурентов, компаниям необходимо создавать уникальные, креативные и высококаче</w:t>
      </w:r>
      <w:r>
        <w:t>ственные фото и видеоматериалы.</w:t>
      </w:r>
    </w:p>
    <w:p w:rsidR="00A712EF" w:rsidRDefault="00A712EF" w:rsidP="00A712EF">
      <w:r>
        <w:t>Также стоит учитывать, что визуальное восприятие культурно-специфично. То, что работает в одной стране или культурном контексте, может быть воспринято иначе в другом. Это делает необходимым адаптацию визуального контента для разных рынков и аудиторий.</w:t>
      </w:r>
    </w:p>
    <w:p w:rsidR="00A712EF" w:rsidRDefault="00A712EF" w:rsidP="00A712EF">
      <w:r>
        <w:t xml:space="preserve">В последние годы наблюдается значительное увеличение внимания к виртуальной и дополненной реальности в контексте маркетинговых кампаний. Эти технологии позволяют создавать более погружающие и интерактивные визуальные </w:t>
      </w:r>
      <w:proofErr w:type="spellStart"/>
      <w:r>
        <w:t>контенты</w:t>
      </w:r>
      <w:proofErr w:type="spellEnd"/>
      <w:r>
        <w:t>, которые глубже воздействуют на потребителя. При правильном использовании они могут стать источником уникального и запоминающегося опыта для потребителя, усиливая</w:t>
      </w:r>
      <w:r>
        <w:t xml:space="preserve"> эмоциональную связь с брендом.</w:t>
      </w:r>
    </w:p>
    <w:p w:rsidR="00A712EF" w:rsidRDefault="00A712EF" w:rsidP="00A712EF">
      <w:proofErr w:type="spellStart"/>
      <w:r>
        <w:t>Инфографика</w:t>
      </w:r>
      <w:proofErr w:type="spellEnd"/>
      <w:r>
        <w:t xml:space="preserve"> также продолжает удерживать свои позиции в ряду визуальных медиа. Комплексная информация, представленная в легкодоступной и понятной форме, улучшает восприятие и усвоение материала. </w:t>
      </w:r>
      <w:proofErr w:type="spellStart"/>
      <w:r>
        <w:t>Инфографика</w:t>
      </w:r>
      <w:proofErr w:type="spellEnd"/>
      <w:r>
        <w:t xml:space="preserve"> часто используется в социальных медиа, на корпоративных сайтах и в рекламных кампаниях для легкост</w:t>
      </w:r>
      <w:r>
        <w:t>и передачи ключевой информации.</w:t>
      </w:r>
    </w:p>
    <w:p w:rsidR="00A712EF" w:rsidRDefault="00A712EF" w:rsidP="00A712EF">
      <w:r>
        <w:t xml:space="preserve">Кроме того, с ростом популярности </w:t>
      </w:r>
      <w:proofErr w:type="spellStart"/>
      <w:r>
        <w:t>стриминговых</w:t>
      </w:r>
      <w:proofErr w:type="spellEnd"/>
      <w:r>
        <w:t xml:space="preserve"> платформ, таких как </w:t>
      </w:r>
      <w:proofErr w:type="spellStart"/>
      <w:r>
        <w:t>Twitch</w:t>
      </w:r>
      <w:proofErr w:type="spellEnd"/>
      <w:r>
        <w:t xml:space="preserve"> и </w:t>
      </w:r>
      <w:proofErr w:type="spellStart"/>
      <w:r>
        <w:t>YouTube</w:t>
      </w:r>
      <w:proofErr w:type="spellEnd"/>
      <w:r>
        <w:t xml:space="preserve"> </w:t>
      </w:r>
      <w:proofErr w:type="spellStart"/>
      <w:r>
        <w:t>Live</w:t>
      </w:r>
      <w:proofErr w:type="spellEnd"/>
      <w:r>
        <w:t xml:space="preserve">, бренды находят новые способы привлечения аудитории с помощью прямых трансляций. Живое общение с потребителями, возможность моментальной обратной связи делают </w:t>
      </w:r>
      <w:proofErr w:type="spellStart"/>
      <w:r>
        <w:t>стриминг</w:t>
      </w:r>
      <w:proofErr w:type="spellEnd"/>
      <w:r>
        <w:t xml:space="preserve"> мощным ин</w:t>
      </w:r>
      <w:r>
        <w:t>струментом в руках маркетолога.</w:t>
      </w:r>
    </w:p>
    <w:p w:rsidR="00A712EF" w:rsidRDefault="00A712EF" w:rsidP="00A712EF">
      <w:r>
        <w:t xml:space="preserve">Однако следует помнить, что в условиях перенасыщенности рынка визуальным контентом стоит делать акцент на качестве, а не на количестве. Непродуманный и неоригинальный контент может оттолкнуть потребителя, в то время как качественное, целенаправленное визуальное сообщение усилит его интерес и доверие к бренду. Необходимо также учитывать изменяющиеся </w:t>
      </w:r>
      <w:r>
        <w:lastRenderedPageBreak/>
        <w:t>потребительские предпочтения и быть готовым адаптироваться к новым трендам и технологическим инновациям.</w:t>
      </w:r>
    </w:p>
    <w:p w:rsidR="00A712EF" w:rsidRPr="00A712EF" w:rsidRDefault="00A712EF" w:rsidP="00A712EF">
      <w:r>
        <w:t>В заключение, можно сказать, что визуальные медиа стали неотъемлемой частью современного маркетинга. Фотографии и видео могут существенно повысить эффективность рекламных кампаний, усилить имидж бренда и привлечь внимание потребителей. Но их использование требует профессионального подхода, креативности и учета специфики целевой аудитории.</w:t>
      </w:r>
      <w:bookmarkEnd w:id="0"/>
    </w:p>
    <w:sectPr w:rsidR="00A712EF" w:rsidRPr="00A7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E1"/>
    <w:rsid w:val="00057BE1"/>
    <w:rsid w:val="00A7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BF51"/>
  <w15:chartTrackingRefBased/>
  <w15:docId w15:val="{0BF6C462-8B95-4479-8FA4-56D72A9C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12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2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2023-10-04T19:47:00Z</dcterms:created>
  <dcterms:modified xsi:type="dcterms:W3CDTF">2023-10-04T19:49:00Z</dcterms:modified>
</cp:coreProperties>
</file>