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26" w:rsidRDefault="00BD20CB" w:rsidP="00BD20CB">
      <w:pPr>
        <w:pStyle w:val="1"/>
        <w:jc w:val="center"/>
      </w:pPr>
      <w:r w:rsidRPr="00BD20CB">
        <w:t>Маркетинговые аспекты международной торговли</w:t>
      </w:r>
    </w:p>
    <w:p w:rsidR="00BD20CB" w:rsidRDefault="00BD20CB" w:rsidP="00BD20CB"/>
    <w:p w:rsidR="00BD20CB" w:rsidRDefault="00BD20CB" w:rsidP="00BD20CB">
      <w:bookmarkStart w:id="0" w:name="_GoBack"/>
      <w:r>
        <w:t xml:space="preserve">Международная торговля играет ключевую роль в </w:t>
      </w:r>
      <w:proofErr w:type="spellStart"/>
      <w:r>
        <w:t>глобализированном</w:t>
      </w:r>
      <w:proofErr w:type="spellEnd"/>
      <w:r>
        <w:t xml:space="preserve"> мире, и маркетинг в этой сфере представляет собой сложный процесс, требующий учета множества переменных. Главная задача маркетинга в международной торговле - адаптация товаров и услуг к нуждам и особенностям разных национальных рынков, сохраняя при э</w:t>
      </w:r>
      <w:r>
        <w:t>том единое брендовое сообщение.</w:t>
      </w:r>
    </w:p>
    <w:p w:rsidR="00BD20CB" w:rsidRDefault="00BD20CB" w:rsidP="00BD20CB">
      <w:r>
        <w:t xml:space="preserve">Основное внимание в международном маркетинге уделяется исследованию рынка. Необходимо понимать культурные, экономические, социальные и политические различия стран, в которых планируется работать. Эти различия могут касаться предпочтений потребителей, стиля коммуникации, правовых норм </w:t>
      </w:r>
      <w:r>
        <w:t>и даже этнических особенностей.</w:t>
      </w:r>
    </w:p>
    <w:p w:rsidR="00BD20CB" w:rsidRDefault="00BD20CB" w:rsidP="00BD20CB">
      <w:r>
        <w:t>Еще одной важной особенностью международного маркетинга является стратегия ценообразования. На формирование цен в разных странах влияют курс валют, местные налоги, тарифы и дополнительные расходы на логистику и таможенные услуги. Поэтому стратегия ценообразования должна быть гибкой и адаптированн</w:t>
      </w:r>
      <w:r>
        <w:t>ой к каждому конкретному рынку.</w:t>
      </w:r>
    </w:p>
    <w:p w:rsidR="00BD20CB" w:rsidRDefault="00BD20CB" w:rsidP="00BD20CB">
      <w:r>
        <w:t>Распределение и логистика также являются ключевыми аспектами маркетинга в международной торговле. От эффективности системы доставки и ее стоимости зависит конечная цена товара для потребителя и, как следствие, конкурент</w:t>
      </w:r>
      <w:r>
        <w:t>оспособность продукта на рынке.</w:t>
      </w:r>
    </w:p>
    <w:p w:rsidR="00BD20CB" w:rsidRDefault="00BD20CB" w:rsidP="00BD20CB">
      <w:r>
        <w:t>Коммуникационная стратегия в международном маркетинге должна быть максимально адаптирована к местным особенностям. Это может включать в себя выбор определенных каналов рекламы, создание специфического контента или даже изменение брендового имиджа для соответствия местным культурным стандартам.</w:t>
      </w:r>
    </w:p>
    <w:p w:rsidR="00BD20CB" w:rsidRDefault="00BD20CB" w:rsidP="00BD20CB">
      <w:r>
        <w:t xml:space="preserve">В дополнение к вышеуказанным аспектам стоит отметить, что международная торговля представляет собой не только сложную систему взаимоотношений, но и большие возможности для масштабирования бизнеса. Работая на глобальном уровне, компании получают доступ к новым потребительским сегментам и рыночным нишам, которые могут быть </w:t>
      </w:r>
      <w:r>
        <w:t>недоступны на внутреннем рынке.</w:t>
      </w:r>
    </w:p>
    <w:p w:rsidR="00BD20CB" w:rsidRDefault="00BD20CB" w:rsidP="00BD20CB">
      <w:r>
        <w:t xml:space="preserve">Технологические инновации также играют важную роль в маркетинге международной торговли. Современные технологии позволяют компаниям проводить реально-временную аналитику данных, создавать </w:t>
      </w:r>
      <w:proofErr w:type="spellStart"/>
      <w:r>
        <w:t>таргетированные</w:t>
      </w:r>
      <w:proofErr w:type="spellEnd"/>
      <w:r>
        <w:t xml:space="preserve"> рекламные кампании и даже взаимодействовать с потребителями на личном уровне, независимо от и</w:t>
      </w:r>
      <w:r>
        <w:t>х географического расположения.</w:t>
      </w:r>
    </w:p>
    <w:p w:rsidR="00BD20CB" w:rsidRDefault="00BD20CB" w:rsidP="00BD20CB">
      <w:r>
        <w:t>Барьеры входа на международный рынок снижаются благодаря цифровым платформам и решениям e-</w:t>
      </w:r>
      <w:proofErr w:type="spellStart"/>
      <w:r>
        <w:t>commerce</w:t>
      </w:r>
      <w:proofErr w:type="spellEnd"/>
      <w:r>
        <w:t>, позволяя даже малым и средним предприятиям стать частью глобальной экономики. Однако вместе с возможностями приходят и вызовы, такие как усиленная конкуренция, разнообразие законодательных требова</w:t>
      </w:r>
      <w:r>
        <w:t>ний и риски валютных колебаний.</w:t>
      </w:r>
    </w:p>
    <w:p w:rsidR="00BD20CB" w:rsidRDefault="00BD20CB" w:rsidP="00BD20CB">
      <w:r>
        <w:t>На практике многие компании решают вопросы международного маркетинга путем создания совместных предприятий или партнерских отношений с местными представителями, что позволяет объединить усилия и ресурсы, а также обеспечивает лучшее понимание</w:t>
      </w:r>
      <w:r>
        <w:t xml:space="preserve"> специфики региональных рынков.</w:t>
      </w:r>
    </w:p>
    <w:p w:rsidR="00BD20CB" w:rsidRDefault="00BD20CB" w:rsidP="00BD20CB">
      <w:r>
        <w:t>С</w:t>
      </w:r>
      <w:r>
        <w:t>ледует подчеркнуть, что успешная международная маркетинговая стратегия требует постоянного мониторинга и готовности к изменениям. Глобальные рынки динамичны, и только те компании, которые способны быстро реагировать на новые вызовы и возможности, смогут удерживать лидирующие позиции в условиях жесткой конкуренции.</w:t>
      </w:r>
    </w:p>
    <w:p w:rsidR="00BD20CB" w:rsidRPr="00BD20CB" w:rsidRDefault="00BD20CB" w:rsidP="00BD20CB">
      <w:r>
        <w:lastRenderedPageBreak/>
        <w:t>В заключение можно сказать, что маркетинг в международной торговле требует глубокого понимания глобальных рынков и способности быстро адаптироваться к изменяющимся условиям. Успешные компании не просто продвигают свой товар или услугу, но и стремятся понять потребности и желания своих клиентов в разных частях мира.</w:t>
      </w:r>
      <w:bookmarkEnd w:id="0"/>
    </w:p>
    <w:sectPr w:rsidR="00BD20CB" w:rsidRPr="00BD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26"/>
    <w:rsid w:val="00BD20CB"/>
    <w:rsid w:val="00D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CC54"/>
  <w15:chartTrackingRefBased/>
  <w15:docId w15:val="{CF8E5CA3-6FA3-4359-A07C-5F5F80E7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2023-10-06T04:31:00Z</dcterms:created>
  <dcterms:modified xsi:type="dcterms:W3CDTF">2023-10-06T04:33:00Z</dcterms:modified>
</cp:coreProperties>
</file>