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85" w:rsidRDefault="00055C9E" w:rsidP="00055C9E">
      <w:pPr>
        <w:pStyle w:val="1"/>
        <w:jc w:val="center"/>
      </w:pPr>
      <w:r w:rsidRPr="00055C9E">
        <w:t>Влияние эмоционального интеллекта на маркетинговые решения</w:t>
      </w:r>
    </w:p>
    <w:p w:rsidR="00055C9E" w:rsidRDefault="00055C9E" w:rsidP="00055C9E"/>
    <w:p w:rsidR="00055C9E" w:rsidRDefault="00055C9E" w:rsidP="00055C9E">
      <w:bookmarkStart w:id="0" w:name="_GoBack"/>
      <w:r>
        <w:t xml:space="preserve">Маркетинг как сфера деятельности тесно связан с пониманием и управлением человеческими эмоциями и восприятием. В последние десятилетия все большее внимание уделяется роли эмоционального интеллекта (ЭИ) в маркетинговых стратегиях и решениях. Эмоциональный интеллект относится к способности человека понимать и управлять своими эмоциями и эмоциями других. Применительно к маркетингу, ЭИ становится ключевым фактором для воздействия на потребителей </w:t>
      </w:r>
      <w:r>
        <w:t>и формирования их предпочтений.</w:t>
      </w:r>
    </w:p>
    <w:p w:rsidR="00055C9E" w:rsidRDefault="00055C9E" w:rsidP="00055C9E">
      <w:r>
        <w:t xml:space="preserve">Одной из основных областей, где проявляется влияние эмоционального интеллекта, является создание рекламных кампаний. Реклама, которая вызывает положительные эмоции у аудитории, имеет больше шансов быть успешной и запоминающейся. При этом, понимание, какие эмоции вызывает реклама у целевой аудитории, является ключевым моментом для успешной коммуникации с потребителями. Маркетологи и рекламисты должны учитывать, какие эмоции могут возникнуть у потребителей при восприятии рекламы, и стремиться вызвать именно те, которые согласуются с брендом </w:t>
      </w:r>
      <w:r>
        <w:t>и продуктом.</w:t>
      </w:r>
    </w:p>
    <w:p w:rsidR="00055C9E" w:rsidRDefault="00055C9E" w:rsidP="00055C9E">
      <w:r>
        <w:t>Эмоциональный интеллект также играет важную роль в создании уникального бренда и установлении долгосрочных отношений с клиентами. Компании, способные понимать эмоции и потребности своих клиентов, могут лучше адаптировать свои продукты и услуги под их ожидания. Это способствует лояльности клиентов и у</w:t>
      </w:r>
      <w:r>
        <w:t>величению их удовлетворенности.</w:t>
      </w:r>
    </w:p>
    <w:p w:rsidR="00055C9E" w:rsidRDefault="00055C9E" w:rsidP="00055C9E">
      <w:r>
        <w:t>Также стоит отметить, что социальные медиа и онлайн-коммуникации сделали обратную связь с клиентами более доступной и мгновенной. Здесь также важен эмоциональный интеллект в понимании и реагировании на эмоции клиентов. Компании, которые способны эффективно воспринимать и обрабатывать эмоциональные сигналы из социальных медиа и интернета, могут быстро реагировать на потребности рынка и предоставлять более удовлетворяю</w:t>
      </w:r>
      <w:r>
        <w:t>щие клиентов решения.</w:t>
      </w:r>
    </w:p>
    <w:p w:rsidR="00055C9E" w:rsidRDefault="00055C9E" w:rsidP="00055C9E">
      <w:r>
        <w:t>Однако следует отметить, что эмоциональный интеллект несет в себе и ряд вызовов и рисков. Неправильное понимание или управление эмоциями клиентов может привести к негативным реакциям и потере клиентов. Поэтому важно обучение маркетологов и специалистов по маркетингу управлению эмоциями и развитию эмоционального интеллекта.</w:t>
      </w:r>
    </w:p>
    <w:p w:rsidR="00055C9E" w:rsidRDefault="00055C9E" w:rsidP="00055C9E">
      <w:r>
        <w:t>Эмоциональный интеллект также оказывает влияние на процессы принятия решений в маркетинге. Он помогает маркетологам лучше понимать, какие факторы и эмоции влияют на выбор потребителей при покупке продукции или услуги. С использованием эмоционального интеллекта можно более точно определить, какие моменты в маркетинговой стратегии требуют улучшения или коррекции, чтобы достичь большего во</w:t>
      </w:r>
      <w:r>
        <w:t>здействия на целевую аудиторию.</w:t>
      </w:r>
    </w:p>
    <w:p w:rsidR="00055C9E" w:rsidRDefault="00055C9E" w:rsidP="00055C9E">
      <w:r>
        <w:t>Другой важной областью применения эмоционального интеллекта в маркетинге является создание персонализированных маркетинговых кампаний. Эмоциональный интеллект позволяет анализировать данные о потребителях, их предпочтениях и эмоциональных реакциях на различные предложения. На основе этого анализа можно разрабатывать индивидуальные стратегии взаимодействия с клиентами, предлагая им продукты или услуги, которые соответству</w:t>
      </w:r>
      <w:r>
        <w:t>ют их потребностям и ожиданиям.</w:t>
      </w:r>
    </w:p>
    <w:p w:rsidR="00055C9E" w:rsidRDefault="00055C9E" w:rsidP="00055C9E">
      <w:r>
        <w:t xml:space="preserve">Еще одним аспектом, где эмоциональный интеллект приносит пользу, является оценка эффективности маркетинговых кампаний. С помощью инструментов анализа эмоциональных реакций клиентов можно оценивать, какие аспекты кампании сработали положительно, а какие </w:t>
      </w:r>
      <w:r>
        <w:lastRenderedPageBreak/>
        <w:t>требуют доработки. Это позволяет маркетологам быстро корректировать свои действия и улучшать результаты маркетинговых ус</w:t>
      </w:r>
      <w:r>
        <w:t>илий.</w:t>
      </w:r>
    </w:p>
    <w:p w:rsidR="00055C9E" w:rsidRDefault="00055C9E" w:rsidP="00055C9E">
      <w:r>
        <w:t>Необходимо отметить, что для эффективного применения эмоционального интеллекта в маркетинге требуется не только понимание принципов его работы, но и доступ к современным инструментам анализа данных и искусственному интеллекту. Важно инвестировать в обучение и развитие маркетологов, чтобы они могли эффективно использовать эмоциона</w:t>
      </w:r>
      <w:r>
        <w:t>льный интеллект в своей работе.</w:t>
      </w:r>
    </w:p>
    <w:p w:rsidR="00055C9E" w:rsidRDefault="00055C9E" w:rsidP="00055C9E">
      <w:r>
        <w:t>Итак, эмоциональный интеллект играет все более важную роль в сфере маркетинга, позволяя компаниям лучше понимать и удовлетворять потребности клиентов, создавать более эффективные маркетинговые стратегии и повышать конкурентоспособность на рынке. Эмоциональный интеллект становится неотъемлемой частью современной маркетинговой практики и продолжит развиваться как ключевой элемент успешных маркетинговых решений.</w:t>
      </w:r>
    </w:p>
    <w:p w:rsidR="00055C9E" w:rsidRPr="00055C9E" w:rsidRDefault="00055C9E" w:rsidP="00055C9E">
      <w:r>
        <w:t>В заключение, эмоциональный интеллект становится все более значимым элементом успешного маркетинга. Понимание и управление эмоциями клиентов позволяет компаниям более эффективно воздействовать на аудиторию, создавать более привлекательные рекламные кампании, устанавливать более крепкие отношения с клиентами и быстрее реагировать на изменения на рынке. Эмоциональный интеллект становится ключевым инструментом в арсенале современных маркетологов.</w:t>
      </w:r>
      <w:bookmarkEnd w:id="0"/>
    </w:p>
    <w:sectPr w:rsidR="00055C9E" w:rsidRPr="0005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85"/>
    <w:rsid w:val="00055C9E"/>
    <w:rsid w:val="00E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2045"/>
  <w15:chartTrackingRefBased/>
  <w15:docId w15:val="{11B92D3A-1800-4958-A0F7-B13E37B6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2023-10-06T04:48:00Z</dcterms:created>
  <dcterms:modified xsi:type="dcterms:W3CDTF">2023-10-06T04:50:00Z</dcterms:modified>
</cp:coreProperties>
</file>