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D27" w:rsidRDefault="0013696A" w:rsidP="0013696A">
      <w:pPr>
        <w:pStyle w:val="1"/>
        <w:jc w:val="center"/>
      </w:pPr>
      <w:r w:rsidRPr="0013696A">
        <w:t>Маркетинг в сфере искусства и культуры</w:t>
      </w:r>
    </w:p>
    <w:p w:rsidR="0013696A" w:rsidRDefault="0013696A" w:rsidP="0013696A"/>
    <w:p w:rsidR="0013696A" w:rsidRDefault="0013696A" w:rsidP="0013696A">
      <w:bookmarkStart w:id="0" w:name="_GoBack"/>
      <w:r>
        <w:t>Маркетинг в сфере искусства и культуры является важной дисциплиной, которая помогает управлять и продвигать различные формы искусства, культурные мероприятия и институты. Эта область маркетинга требует особых навыков и подходов, поскольку она связана с продвижением нечто уникального и часто эмоционального, в отли</w:t>
      </w:r>
      <w:r>
        <w:t>чие от обычных товаров и услуг.</w:t>
      </w:r>
    </w:p>
    <w:p w:rsidR="0013696A" w:rsidRDefault="0013696A" w:rsidP="0013696A">
      <w:r>
        <w:t>Одним из ключевых аспектов маркетинга в сфере искусства является создание уникального бренда. Культурные институты, художники и артисты должны стремиться к построению своего узнаваемого имиджа, который будет ассоциироваться с их произведениями и выступлениями. Уникальный бренд способствует привлечению ауди</w:t>
      </w:r>
      <w:r>
        <w:t>тории и поддержанию лояльности.</w:t>
      </w:r>
    </w:p>
    <w:p w:rsidR="0013696A" w:rsidRDefault="0013696A" w:rsidP="0013696A">
      <w:r>
        <w:t>Продвижение искусства и культуры также требует учета разнообразных культурных и социальных контекстов. Маркетологи должны уметь адаптировать свои стратегии в зависимости от аудитории и целевой группы. Это может включать в себя анализ культурных предпочтений, исторического ко</w:t>
      </w:r>
      <w:r>
        <w:t>нтекста и общественных трендов.</w:t>
      </w:r>
    </w:p>
    <w:p w:rsidR="0013696A" w:rsidRDefault="0013696A" w:rsidP="0013696A">
      <w:r>
        <w:t>Спонсорство и партнерства с другими культурными и коммерческими организациями также являются важными аспектами маркетинга в сфере искусства. Поддержка со стороны бизнеса и государства может способствовать финансовой стабильности и продвижению искусства. Такие партнерства позволяют создавать культурные события и проекты, кото</w:t>
      </w:r>
      <w:r>
        <w:t>рые доступны широкой аудитории.</w:t>
      </w:r>
    </w:p>
    <w:p w:rsidR="0013696A" w:rsidRDefault="0013696A" w:rsidP="0013696A">
      <w:r>
        <w:t>Важным инструментом в маркетинге культурных мероприятий является использование современных технологий и цифровых медиа. Социальные сети, веб-сайты и приложения позволяют достигать аудитории и привлекать внимание культурных искусств, а также предоставляют возможность для интерактивной коммуникации с публикой.</w:t>
      </w:r>
    </w:p>
    <w:p w:rsidR="0013696A" w:rsidRDefault="0013696A" w:rsidP="0013696A">
      <w:r>
        <w:t>Дополняя рассмотрение маркетинга в сфере искусства и культуры, следует отметить важность анализа данных и метрик. Современные технологии и аналитические инструменты позволяют собирать и анализировать информацию о поведении аудитории. Это важно для определения эффективности маркетинговых кампаний, исследования интересов зрителей и оптимизации с</w:t>
      </w:r>
      <w:r>
        <w:t>тратегий продвижения.</w:t>
      </w:r>
    </w:p>
    <w:p w:rsidR="0013696A" w:rsidRDefault="0013696A" w:rsidP="0013696A">
      <w:r>
        <w:t xml:space="preserve">Также необходимо учитывать, что культурные искусства часто имеют некоммерческий характер. Это означает, что в маркетинге данной сферы присутствуют особенности, связанные с поиском финансирования и поддержки. Здесь важным аспектом становятся фонды и гранты, которые могут обеспечить стабильность </w:t>
      </w:r>
      <w:r>
        <w:t>и развитие культурных проектов.</w:t>
      </w:r>
    </w:p>
    <w:p w:rsidR="0013696A" w:rsidRDefault="0013696A" w:rsidP="0013696A">
      <w:r>
        <w:t>Наконец, успешный маркетинг в области искусства и культуры требует творческого и нетрадиционного мышления. Искусство и культура воплощают в себе уникальность и индивидуальность, и маркетологам приходится искать уникальные способы выделиться среди других событий и предложений. Таким образом, современный маркетинг в сфере искусства и культуры олицетворяет сочетание аналити</w:t>
      </w:r>
      <w:r>
        <w:t>ческого подхода и креативности.</w:t>
      </w:r>
    </w:p>
    <w:p w:rsidR="0013696A" w:rsidRDefault="0013696A" w:rsidP="0013696A">
      <w:r>
        <w:t>Все вышеупомянутые аспекты делают маркетинг в области искусства и культуры увлекательным и вызывающим постоянный интерес к новым идеям и стратегиям. Этот вид маркетинга не только способствует продвижению искусства, но и оказывает важное влияние на развитие культурных явлений и созидание новых творческих образов.</w:t>
      </w:r>
    </w:p>
    <w:p w:rsidR="0013696A" w:rsidRPr="0013696A" w:rsidRDefault="0013696A" w:rsidP="0013696A">
      <w:r>
        <w:t xml:space="preserve">В заключение, маркетинг в сфере искусства и культуры играет важную роль в продвижении и сохранении культурного наследия искусства. Это многогранная и сложная область, которая </w:t>
      </w:r>
      <w:r>
        <w:lastRenderedPageBreak/>
        <w:t>требует уникальных стратегий и креативных подходов для достижения успеха. В современном мире, где конкуренция за внимание аудитории высока, эффективный маркетинг становится неотъемлемой частью культурной сферы.</w:t>
      </w:r>
      <w:bookmarkEnd w:id="0"/>
    </w:p>
    <w:sectPr w:rsidR="0013696A" w:rsidRPr="0013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27"/>
    <w:rsid w:val="000C2D27"/>
    <w:rsid w:val="0013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1B71F"/>
  <w15:chartTrackingRefBased/>
  <w15:docId w15:val="{3EAF79F7-4460-455E-BDC0-9975E26A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2977</Characters>
  <Application>Microsoft Office Word</Application>
  <DocSecurity>0</DocSecurity>
  <Lines>24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2023-10-06T04:54:00Z</dcterms:created>
  <dcterms:modified xsi:type="dcterms:W3CDTF">2023-10-06T04:55:00Z</dcterms:modified>
</cp:coreProperties>
</file>