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09" w:rsidRDefault="00570C85" w:rsidP="00570C85">
      <w:pPr>
        <w:pStyle w:val="1"/>
        <w:jc w:val="center"/>
      </w:pPr>
      <w:r w:rsidRPr="00570C85">
        <w:t>Влияние гендерных идентификаций на маркетинг</w:t>
      </w:r>
    </w:p>
    <w:p w:rsidR="00570C85" w:rsidRDefault="00570C85" w:rsidP="00570C85"/>
    <w:p w:rsidR="00570C85" w:rsidRDefault="00570C85" w:rsidP="00570C85">
      <w:bookmarkStart w:id="0" w:name="_GoBack"/>
      <w:r>
        <w:t xml:space="preserve">Гендерные идентификации играют важную роль в современном маркетинге и оказывают значительное влияние на стратегии продвижения товаров и услуг. Гендерные идентификации связаны с тем, как люди воспринимают себя в контексте своего пола и как они взаимодействуют с миром в соответствии с этой идентификацией. В маркетинге это понимание гендерных ролей и стереотипов оказывает влияние на создание брендов, продуктовой линейки, рекламных кампаний и даже </w:t>
      </w:r>
      <w:r>
        <w:t>выбора цветовой гаммы упаковки.</w:t>
      </w:r>
    </w:p>
    <w:p w:rsidR="00570C85" w:rsidRDefault="00570C85" w:rsidP="00570C85">
      <w:r>
        <w:t>Одним из ключевых аспектов влияния гендерных идентификаций на маркетинг является создание бренда и продуктов, которые соответствуют ожиданиям и предпочтениям конкретной гендерной группы. Например, продукты и рекламные кампании могут быть ориентированы на мужчин или женщин, учитывая их потребности и интересы. Это может включать в себя такие аспекты, как дизайн продукции, типичные для конкретной группы цвета, стиль общ</w:t>
      </w:r>
      <w:r>
        <w:t>ения в рекламе и многое другое.</w:t>
      </w:r>
    </w:p>
    <w:p w:rsidR="00570C85" w:rsidRDefault="00570C85" w:rsidP="00570C85">
      <w:r>
        <w:t>Стереотипы о гендере также могут влиять на способы маркетинговой коммуникации. Например, в рекламных кампаниях могут использоваться определенные образы и роли для представителей разных полов. Это может быть сознательным стремлением привлечь внимание и создать идентификацию потребителей с продуктом, но также может вызывать критику и обсуждение</w:t>
      </w:r>
      <w:r>
        <w:t xml:space="preserve"> вопросов гендерного равенства.</w:t>
      </w:r>
    </w:p>
    <w:p w:rsidR="00570C85" w:rsidRDefault="00570C85" w:rsidP="00570C85">
      <w:r>
        <w:t>Важно отметить, что в современном маркетинге все чаще учитывается разнообразие гендерных идентификаций и ориентаций. Маркетологи стараются создавать более инклюзивные и разнообразные рекламные кампании, которые не ограничиваются традиционными представлениями о гендере. Это может помочь компаниям привлечь более широкую аудиторию и поддержать положительный имидж бренда.</w:t>
      </w:r>
    </w:p>
    <w:p w:rsidR="00570C85" w:rsidRDefault="00570C85" w:rsidP="00570C85">
      <w:r>
        <w:t>Кроме того, в современном маркетинге с учетом гендерных идентификаций также акцентируется внимание на вопросах гендерного равенства и социальной ответственности. Многие компании стремятся поддерживать и продвигать ценности равенства полов, и это становится частью их маркетинговых стратегий. Такие компании часто проводят социально значимые кампании, финансируют проекты, связанные с поддержкой гендерного равенства, и активно участвуют в обсуждении</w:t>
      </w:r>
      <w:r>
        <w:t xml:space="preserve"> гендерных вопросов в обществе.</w:t>
      </w:r>
    </w:p>
    <w:p w:rsidR="00570C85" w:rsidRDefault="00570C85" w:rsidP="00570C85">
      <w:r>
        <w:t>Также стоит отметить, что с развитием социальных сетей и онлайн-коммуникаций, где мнения и идеи о гендере могут быстро распространяться, маркетологи должны быть особенно осторожными и бережно относиться к темам, связанным с гендером. Потенциальные негативные реакции со стороны аудитории могут сильно повлиять на репутацию компании. Поэтому понимание культурных различий и гендерных нюансов становится неотъемлем</w:t>
      </w:r>
      <w:r>
        <w:t>ой частью успешного маркетинга.</w:t>
      </w:r>
    </w:p>
    <w:p w:rsidR="00570C85" w:rsidRDefault="00570C85" w:rsidP="00570C85">
      <w:r>
        <w:t>Следует подчеркнуть, что влияние гендерных идентификаций на маркетинг будет продолжать развиваться и меняться в будущем. Маркетологи будут все более уделять внимание этой теме, чтобы лучше понимать и удовлетворять потребности разнообразных гендерных групп и создавать более инклюзивные и успешные маркетинговые стратегии.</w:t>
      </w:r>
    </w:p>
    <w:p w:rsidR="00570C85" w:rsidRPr="00570C85" w:rsidRDefault="00570C85" w:rsidP="00570C85">
      <w:r>
        <w:t>В заключение, гендерные идентификации оказывают существенное влияние на маркетинг, определяя стратегии продвижения, создание брендов и коммуникацию с потребителями. Современные маркетологи стремятся учитывать разнообразие гендерных ролей и стереотипов, чтобы создавать более успешные и инклюзивные маркетинговые стратегии.</w:t>
      </w:r>
      <w:bookmarkEnd w:id="0"/>
    </w:p>
    <w:sectPr w:rsidR="00570C85" w:rsidRPr="005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9"/>
    <w:rsid w:val="00570C85"/>
    <w:rsid w:val="008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944"/>
  <w15:chartTrackingRefBased/>
  <w15:docId w15:val="{E1BA284B-5E0D-49B2-890C-EF2F40F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2023-10-06T05:03:00Z</dcterms:created>
  <dcterms:modified xsi:type="dcterms:W3CDTF">2023-10-06T05:04:00Z</dcterms:modified>
</cp:coreProperties>
</file>