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46" w:rsidRDefault="006C5675" w:rsidP="006C5675">
      <w:pPr>
        <w:pStyle w:val="1"/>
        <w:jc w:val="center"/>
      </w:pPr>
      <w:r w:rsidRPr="006C5675">
        <w:t>Маркетинговые аспекты внедрения искусственного интеллекта в рекламу</w:t>
      </w:r>
    </w:p>
    <w:p w:rsidR="006C5675" w:rsidRDefault="006C5675" w:rsidP="006C5675"/>
    <w:p w:rsidR="006C5675" w:rsidRDefault="006C5675" w:rsidP="006C5675">
      <w:bookmarkStart w:id="0" w:name="_GoBack"/>
      <w:r>
        <w:t>Искусственный интеллект (ИИ) давно стал неотъемлемой частью многих индустрий, включая рекламную. Внедрение ИИ в рекламу открывает ряд новых возможностей для бизнеса, повышая эффективность и т</w:t>
      </w:r>
      <w:r>
        <w:t>очность маркетинговых кампаний.</w:t>
      </w:r>
    </w:p>
    <w:p w:rsidR="006C5675" w:rsidRDefault="006C5675" w:rsidP="006C5675">
      <w:r>
        <w:t>Одним из ключевых преимуществ использования ИИ в рекламе является персонализация контента. Алгоритмы, обученные анализировать предпочтения и поведение пользователя, позволяют создавать более целевые и релевантные рекламные объявления. Таким образом, бренды могут предложить потребителю именно тот продукт или услугу, который ему интересен,</w:t>
      </w:r>
      <w:r>
        <w:t xml:space="preserve"> увеличивая шансы на конверсию.</w:t>
      </w:r>
    </w:p>
    <w:p w:rsidR="006C5675" w:rsidRDefault="006C5675" w:rsidP="006C5675">
      <w:r>
        <w:t>Еще одним аспектом является автоматизация процессов. ИИ может автоматически оптимизировать бюджеты рекламных кампаний, распределяя средства туда, где они будут наиболее эффективными. Кроме того, искусственный интеллект может анализировать большие объемы данных в реальном времени, выявляя тренды и адаптируя стратегии в соотв</w:t>
      </w:r>
      <w:r>
        <w:t>етствии с изменениями на рынке.</w:t>
      </w:r>
    </w:p>
    <w:p w:rsidR="006C5675" w:rsidRDefault="006C5675" w:rsidP="006C5675">
      <w:r>
        <w:t xml:space="preserve">Тем не менее, внедрение ИИ в рекламу также сталкивается с рядом проблем. Основной из них – </w:t>
      </w:r>
      <w:proofErr w:type="gramStart"/>
      <w:r>
        <w:t>опасения</w:t>
      </w:r>
      <w:proofErr w:type="gramEnd"/>
      <w:r>
        <w:t xml:space="preserve"> связанные с приватностью данных. Пользователи все более обеспокоены вопросами конфиденциальности и тем, как их данные используются. Брендам приходится искать баланс между персонализацией контента и уважение</w:t>
      </w:r>
      <w:r>
        <w:t>м к личной информации клиентов.</w:t>
      </w:r>
    </w:p>
    <w:p w:rsidR="006C5675" w:rsidRDefault="006C5675" w:rsidP="006C5675">
      <w:r>
        <w:t>Кроме того, слишком активное внедрение ИИ может привести к уменьшению роли человеческого фактора в процессе создания рекламы. Несмотря на все технологические инновации, человеческое восприятие, эмоции и креатив остаются ключевыми элементами успешной рекламной кампании.</w:t>
      </w:r>
    </w:p>
    <w:p w:rsidR="006C5675" w:rsidRDefault="006C5675" w:rsidP="006C5675">
      <w:r>
        <w:t>Один из важных моментов применения ИИ в рекламе – это его способность к мгновенному анализу и обработке данных. Современные алгоритмы способны распознавать не только текстовую информацию, но и аудио, видео, а также анализировать поведение пользователя в реальном времени. Это позволяет создавать более динамичные и интерактивные рекламные материалы, которые могут адаптироваться под конкретного пользователя, учитывая его т</w:t>
      </w:r>
      <w:r>
        <w:t>екущие интересы и предпочтения.</w:t>
      </w:r>
    </w:p>
    <w:p w:rsidR="006C5675" w:rsidRDefault="006C5675" w:rsidP="006C5675">
      <w:r>
        <w:t>Также стоит упомянуть возможность прогнозирования реакции потребителя с помощью ИИ. Путем анализа исторических данных о поведении пользователей, искусственный интеллект может предсказывать, какая реклама будет наиболее эффективной для определенной аудитории. Это позволяет маркетологам принимать более обоснованные решения и у</w:t>
      </w:r>
      <w:r>
        <w:t>лучшать ROI рекламных кампаний.</w:t>
      </w:r>
    </w:p>
    <w:p w:rsidR="006C5675" w:rsidRDefault="006C5675" w:rsidP="006C5675">
      <w:r>
        <w:t>Но искусственный интеллект в рекламе не ограничивается только анализом данных и созданием персонализированного контента. ИИ также может быть использован для автоматического создания рекламных текстов, дизайна и даже видеороликов, опираясь на определенны</w:t>
      </w:r>
      <w:r>
        <w:t>е критерии и требования бренда.</w:t>
      </w:r>
    </w:p>
    <w:p w:rsidR="006C5675" w:rsidRDefault="006C5675" w:rsidP="006C5675">
      <w:r>
        <w:t>Тем не менее, необходимо понимать, что ИИ – это лишь инструмент, и его эффективность во многом зависит от того, насколько правильно и творчески он применяется. Без стратегического подхода и понимания специфики рынка, даже самые передовые технологии не принесут ожидаемых результатов.</w:t>
      </w:r>
    </w:p>
    <w:p w:rsidR="006C5675" w:rsidRPr="006C5675" w:rsidRDefault="006C5675" w:rsidP="006C5675">
      <w:r>
        <w:lastRenderedPageBreak/>
        <w:t>В заключении можно сказать, что искусственный интеллект безусловно преобразует мир рекламы, предоставляя новые инструменты и возможности для бизнеса. Однако успешное внедрение ИИ требует четкого понимания его возможностей и ограничений, а также учета этических аспектов и ожиданий потребителей.</w:t>
      </w:r>
      <w:bookmarkEnd w:id="0"/>
    </w:p>
    <w:sectPr w:rsidR="006C5675" w:rsidRPr="006C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6"/>
    <w:rsid w:val="006C5675"/>
    <w:rsid w:val="00C2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B2C4"/>
  <w15:chartTrackingRefBased/>
  <w15:docId w15:val="{29C112D1-6F63-4D58-9798-9F500822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2023-10-06T11:40:00Z</dcterms:created>
  <dcterms:modified xsi:type="dcterms:W3CDTF">2023-10-06T11:43:00Z</dcterms:modified>
</cp:coreProperties>
</file>