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AC" w:rsidRDefault="000C44BE" w:rsidP="000C44BE">
      <w:pPr>
        <w:pStyle w:val="1"/>
        <w:jc w:val="center"/>
      </w:pPr>
      <w:r w:rsidRPr="000C44BE">
        <w:t>Влияние медицинских исследований на маркетинг фармацевтических продуктов</w:t>
      </w:r>
    </w:p>
    <w:p w:rsidR="000C44BE" w:rsidRDefault="000C44BE" w:rsidP="000C44BE"/>
    <w:p w:rsidR="000C44BE" w:rsidRDefault="000C44BE" w:rsidP="000C44BE">
      <w:bookmarkStart w:id="0" w:name="_GoBack"/>
      <w:r>
        <w:t xml:space="preserve">Медицинские исследования играют ключевую роль в разработке и продвижении фармацевтических продуктов. Эти исследования не только определяют эффективность и безопасность новых препаратов, но и становятся важным инструментом в руках маркетологов при формировании </w:t>
      </w:r>
      <w:r>
        <w:t>стратегии продвижения на рынок.</w:t>
      </w:r>
    </w:p>
    <w:p w:rsidR="000C44BE" w:rsidRDefault="000C44BE" w:rsidP="000C44BE">
      <w:r>
        <w:t xml:space="preserve">Основной целью медицинских исследований в области фармацевтики является получение научно обоснованных данных о новом препарате. Если исследование подтверждает эффективность препарата и его безопасность, это может стать ключевым фактором для успешного внедрения продукта на рынок. Однако отрицательные результаты или выявление побочных эффектов могут значительно снизить потенциал продаж и даже привести к </w:t>
      </w:r>
      <w:r>
        <w:t>отказу в регистрации препарата.</w:t>
      </w:r>
    </w:p>
    <w:p w:rsidR="000C44BE" w:rsidRDefault="000C44BE" w:rsidP="000C44BE">
      <w:r>
        <w:t>С точки зрения маркетинга, медицинские исследования помогают формировать уникальное предложение продукта, выделяя его среди конкурентов. Отчеты и результаты исследований часто используются в рекламных кампаниях для подчеркивания преимуществ но</w:t>
      </w:r>
      <w:r>
        <w:t>вого препарата перед аналогами.</w:t>
      </w:r>
    </w:p>
    <w:p w:rsidR="000C44BE" w:rsidRDefault="000C44BE" w:rsidP="000C44BE">
      <w:r>
        <w:t>Кроме того, медицинские исследования помогают фармацевтическим компаниям устанавливать контакты с врачами и медицинскими специалистами. Взаимодействие с профессионалами в области здравоохранения позволяет лучше понять потребности рынка, а также стать более убедительными в диалоге с потенциальными потребителям</w:t>
      </w:r>
      <w:r>
        <w:t>и.</w:t>
      </w:r>
    </w:p>
    <w:p w:rsidR="000C44BE" w:rsidRDefault="000C44BE" w:rsidP="000C44BE">
      <w:r>
        <w:t>Тем не менее, маркетологам следует тщательно подходить к использованию результатов медицинских исследований в рекламных кампаниях. Неэтичное использование данных или преувеличение реальных свойств продукта может привести к потере доверия со стороны потребителей и профессионалов в области здравоохранения.</w:t>
      </w:r>
    </w:p>
    <w:p w:rsidR="000C44BE" w:rsidRDefault="000C44BE" w:rsidP="000C44BE">
      <w:r>
        <w:t>Важным аспектом, который следует учитывать при разработке маркетинговых кампаний для фармацевтических продуктов, является динамичность медицинских исследований. Научное сообщество постоянно находится в поиске новых решений и методов лечения, что может повлиять на восприятие уже существующих препаратов. Например, новое исследование может выявить дополнительные побочные эффекты у ранее популярного препарата, что потребует корректировки маркетинговой</w:t>
      </w:r>
      <w:r>
        <w:t xml:space="preserve"> стратегии.</w:t>
      </w:r>
    </w:p>
    <w:p w:rsidR="000C44BE" w:rsidRDefault="000C44BE" w:rsidP="000C44BE">
      <w:r>
        <w:t xml:space="preserve">Другой важной особенностью маркетинга в фармацевтике, связанной с медицинскими исследованиями, является необходимость постоянного образования медицинских специалистов. Ведь именно врачи и аптекари являются основными посредниками между фармацевтическими компаниями и пациентами. Поэтому регулярные семинары, </w:t>
      </w:r>
      <w:proofErr w:type="spellStart"/>
      <w:r>
        <w:t>вебинары</w:t>
      </w:r>
      <w:proofErr w:type="spellEnd"/>
      <w:r>
        <w:t xml:space="preserve"> и тренинги, основанные на последних научных данных, помогут поддерживать доверие сп</w:t>
      </w:r>
      <w:r>
        <w:t>ециалистов к бренду и продукту.</w:t>
      </w:r>
    </w:p>
    <w:p w:rsidR="000C44BE" w:rsidRDefault="000C44BE" w:rsidP="000C44BE">
      <w:r>
        <w:t>Также следует учитывать роль регуляторных органов в процессе продвижения фармацевтических продуктов. Они устанавливают строгие стандарты для рекламы медицинских препаратов, и любое заявление, сделанное в рекламе, должно быть подкреплено научными исследованиями. Это может затруднить процесс продвижения, но с другой стороны, такие меры предостерегают пациентов от недобросовестной рекламы и обеспечивают высокий уровень доверия к ф</w:t>
      </w:r>
      <w:r>
        <w:t>армацевтическому рынку в целом.</w:t>
      </w:r>
    </w:p>
    <w:p w:rsidR="000C44BE" w:rsidRDefault="000C44BE" w:rsidP="000C44BE">
      <w:r>
        <w:t xml:space="preserve">Наконец, стоит упомянуть о влиянии глобализации на маркетинг фармацевтических продуктов. Медицинские исследования, проведенные в одной стране, могут оказать влияние на решения и </w:t>
      </w:r>
      <w:r>
        <w:lastRenderedPageBreak/>
        <w:t>восприятие продукта в других регионах. Это требует от маркетологов глобального мышления и умения быстро адаптироваться к меняющимся условиям рынка.</w:t>
      </w:r>
    </w:p>
    <w:p w:rsidR="000C44BE" w:rsidRPr="000C44BE" w:rsidRDefault="000C44BE" w:rsidP="000C44BE">
      <w:r>
        <w:t>В заключении, медицинские исследования играют центральную роль в маркетинге фармацевтических продуктов. Они помогают формировать стратегию продвижения, выделяя продукт на фоне конкурентов, а также устанавливать доверительные отношения с ключевыми игроками рынка.</w:t>
      </w:r>
      <w:bookmarkEnd w:id="0"/>
    </w:p>
    <w:sectPr w:rsidR="000C44BE" w:rsidRPr="000C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AC"/>
    <w:rsid w:val="000C44BE"/>
    <w:rsid w:val="00C1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23CE"/>
  <w15:chartTrackingRefBased/>
  <w15:docId w15:val="{187208A3-AF22-4955-9B6D-1B891C28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4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2023-10-06T11:43:00Z</dcterms:created>
  <dcterms:modified xsi:type="dcterms:W3CDTF">2023-10-06T11:47:00Z</dcterms:modified>
</cp:coreProperties>
</file>