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B" w:rsidRDefault="00184144" w:rsidP="00184144">
      <w:pPr>
        <w:pStyle w:val="1"/>
        <w:jc w:val="center"/>
      </w:pPr>
      <w:r w:rsidRPr="00184144">
        <w:t>Маркетинговые аспекты управления внутренними коммуникациями в компании</w:t>
      </w:r>
    </w:p>
    <w:p w:rsidR="00184144" w:rsidRDefault="00184144" w:rsidP="00184144"/>
    <w:p w:rsidR="00184144" w:rsidRDefault="00184144" w:rsidP="00184144">
      <w:bookmarkStart w:id="0" w:name="_GoBack"/>
      <w:r>
        <w:t>Управление внутренними коммуникациями играет ключевую роль в повышении эффективности работы компании. Эти коммуникации влияют на корпоративную культуру, мотивацию сотрудников и их лояльность к бренду. В рамках маркетингового подхода, внутренние коммуникации рассматриваются как инструмент для создания единого восприятия бренда и стратегии</w:t>
      </w:r>
      <w:r>
        <w:t xml:space="preserve"> компании среди ее сотрудников.</w:t>
      </w:r>
    </w:p>
    <w:p w:rsidR="00184144" w:rsidRDefault="00184144" w:rsidP="00184144">
      <w:r>
        <w:t>Одним из ключевых элементов управления внутренними коммуникациями является разработка и реализация корпоративных сообщений, которые отражают миссию, видение и ценности компании. Эти сообщения должны быть понятными, консистентными и актуальными для всех сло</w:t>
      </w:r>
      <w:r>
        <w:t>ев персонала.</w:t>
      </w:r>
    </w:p>
    <w:p w:rsidR="00184144" w:rsidRDefault="00184144" w:rsidP="00184144">
      <w:r>
        <w:t>Технологический прогресс привнес в этот процесс новые инструменты и платформы. Внедрение корпоративных социальных сетей, мессенджеров и других цифровых решений позволяет оптимизировать коммуникации, делая их более оперативными и адресными. Однако такие инновации требуют четкой стратегии внедрения и постоянного мониторинга, чтобы избежать возможных коммуникаци</w:t>
      </w:r>
      <w:r>
        <w:t>онных барьеров или непонимания.</w:t>
      </w:r>
    </w:p>
    <w:p w:rsidR="00184144" w:rsidRDefault="00184144" w:rsidP="00184144">
      <w:r>
        <w:t>Привлечение сотрудников к диалогу и обратная связь также имеют важное значение. Проведение регулярных опросов, встреч с руководством, корпоративных тренингов и семинаров помогает собирать обратную связь от сотрудников и корректировать стратегию внутренних коммуникаций в соответ</w:t>
      </w:r>
      <w:r>
        <w:t>ствии с полученной информацией.</w:t>
      </w:r>
    </w:p>
    <w:p w:rsidR="00184144" w:rsidRDefault="00184144" w:rsidP="00184144">
      <w:r>
        <w:t xml:space="preserve">Важность управления внутренними коммуникациями также проявляется в кризисных ситуациях. Правильно построенная система коммуникации позволит оперативно реагировать на кризисные ситуации, </w:t>
      </w:r>
      <w:proofErr w:type="spellStart"/>
      <w:r>
        <w:t>минимизируя</w:t>
      </w:r>
      <w:proofErr w:type="spellEnd"/>
      <w:r>
        <w:t xml:space="preserve"> возможный негативный эффе</w:t>
      </w:r>
      <w:r>
        <w:t>кт для компании и ее репутации.</w:t>
      </w:r>
    </w:p>
    <w:p w:rsidR="00184144" w:rsidRDefault="00184144" w:rsidP="00184144">
      <w:r>
        <w:t>Таким образом, маркетинговые аспекты управления внутренними коммуникациями направлены на создание единой корпоративной культуры, формирование лояльности сотрудников к бренду и повышение общей эффективности работы компании.</w:t>
      </w:r>
    </w:p>
    <w:p w:rsidR="00184144" w:rsidRDefault="00184144" w:rsidP="00184144">
      <w:r>
        <w:t>Для успешного управления внутренними коммуникациями необходимо стратегически подходить к планированию, реализации и мониторингу всех коммуникационных каналов. Это предполагает наличие координированной стратегии, которая учитывает особенности компании, ее корпоративную куль</w:t>
      </w:r>
      <w:r>
        <w:t>туру и потребности сотрудников.</w:t>
      </w:r>
    </w:p>
    <w:p w:rsidR="00184144" w:rsidRDefault="00184144" w:rsidP="00184144">
      <w:r>
        <w:t xml:space="preserve">Процесс разработки такой стратегии начинается с определения основных целей и задач внутренних коммуникаций. Это может включать в себя укрепление корпоративного духа, обучение и развитие сотрудников, информирование о ключевых корпоративных решениях или </w:t>
      </w:r>
      <w:r>
        <w:t>укрепление лояльности к бренду.</w:t>
      </w:r>
    </w:p>
    <w:p w:rsidR="00184144" w:rsidRDefault="00184144" w:rsidP="00184144">
      <w:r>
        <w:t>Далее, важным этапом является выбор наиболее подходящих коммуникационных каналов. Это может быть</w:t>
      </w:r>
      <w:r>
        <w:t>,</w:t>
      </w:r>
      <w:r>
        <w:t xml:space="preserve"> как традиционные методы (например, корпоративные журналы или доски объявлений), так и цифровые платформы, такие как корпоративные порталы, социальные сети или мессенджеры. При этом важно учитывать демографические особенности сотрудников и их предпочтения в</w:t>
      </w:r>
      <w:r>
        <w:t xml:space="preserve"> способах получения информации.</w:t>
      </w:r>
    </w:p>
    <w:p w:rsidR="00184144" w:rsidRDefault="00184144" w:rsidP="00184144">
      <w:r>
        <w:t xml:space="preserve">Мониторинг и анализ результатов является ключевым элементом успешной стратегии управления внутренними коммуникациями. Это позволяет своевременно выявлять проблемные зоны, </w:t>
      </w:r>
      <w:r>
        <w:lastRenderedPageBreak/>
        <w:t>корректировать коммуникационные кампании и адаптировать ст</w:t>
      </w:r>
      <w:r>
        <w:t>ратегию под меняющиеся условия.</w:t>
      </w:r>
    </w:p>
    <w:p w:rsidR="00184144" w:rsidRDefault="00184144" w:rsidP="00184144">
      <w:r>
        <w:t xml:space="preserve">Также необходимо уделять внимание обучению и развитию сотрудников в области коммуникаций. Регулярные тренинги, </w:t>
      </w:r>
      <w:proofErr w:type="spellStart"/>
      <w:r>
        <w:t>воркшопы</w:t>
      </w:r>
      <w:proofErr w:type="spellEnd"/>
      <w:r>
        <w:t xml:space="preserve"> и семинары помогут сотрудникам лучше понимать стратегические цели компании, основные принципы корпоративной культуры и механизмы вз</w:t>
      </w:r>
      <w:r>
        <w:t>аимодействия внутри коллектива.</w:t>
      </w:r>
    </w:p>
    <w:p w:rsidR="00184144" w:rsidRPr="00184144" w:rsidRDefault="00184144" w:rsidP="00184144">
      <w:r>
        <w:t>В заключение, маркетинговые аспекты управления внутренними коммуникациями требуют системного и стратегического подхода, учета специфики компании и потребностей сотрудников, а также гибкости и готовности к адаптации в меняющемся бизнес-окружении.</w:t>
      </w:r>
      <w:bookmarkEnd w:id="0"/>
    </w:p>
    <w:sectPr w:rsidR="00184144" w:rsidRPr="0018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3B"/>
    <w:rsid w:val="00184144"/>
    <w:rsid w:val="007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16EA"/>
  <w15:chartTrackingRefBased/>
  <w15:docId w15:val="{D81EEA10-C769-4B10-9A45-9AA645B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2023-10-06T11:56:00Z</dcterms:created>
  <dcterms:modified xsi:type="dcterms:W3CDTF">2023-10-06T11:59:00Z</dcterms:modified>
</cp:coreProperties>
</file>