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78" w:rsidRDefault="00087DC3" w:rsidP="00087DC3">
      <w:pPr>
        <w:pStyle w:val="1"/>
        <w:jc w:val="center"/>
      </w:pPr>
      <w:r w:rsidRPr="00087DC3">
        <w:t>Маркетинговые стратегии в сегменте продуктов для питомцев</w:t>
      </w:r>
    </w:p>
    <w:p w:rsidR="00087DC3" w:rsidRDefault="00087DC3" w:rsidP="00087DC3"/>
    <w:p w:rsidR="00087DC3" w:rsidRDefault="00087DC3" w:rsidP="00087DC3">
      <w:bookmarkStart w:id="0" w:name="_GoBack"/>
      <w:r>
        <w:t>Сегмент продуктов для питомцев является одним из наиболее динамично растущих на рынке. Увеличение числа домашних животных, рост уровня доходов населения и изменение отношения к питомцам как к членам семьи способствует повышению спроса на качественные товар</w:t>
      </w:r>
      <w:r>
        <w:t>ы и услуги для животных.</w:t>
      </w:r>
    </w:p>
    <w:p w:rsidR="00087DC3" w:rsidRDefault="00087DC3" w:rsidP="00087DC3">
      <w:r>
        <w:t>Одним из ключевых аспектов в маркетинговых стратегиях в этой сфере является позиционирование. Производители активно разрабатывают премиальные линейки кормов, акцентируя внимание на натуральных компонентах, высоком качестве ингредиентов и особой пользе для здоровья животного. При этом важно учитывать индивидуальные потребности разны</w:t>
      </w:r>
      <w:r>
        <w:t>х пород и возрастных категорий.</w:t>
      </w:r>
    </w:p>
    <w:p w:rsidR="00087DC3" w:rsidRDefault="00087DC3" w:rsidP="00087DC3">
      <w:r>
        <w:t>Еще одна важная стратегия – это взаимодействие с потребителем. Ведь выбор продукции для питомца – это часто эмоциональное решение. Бренды активно используют социальные сети для создания сообществ владельцев животных, проводят акции и конкурсы,</w:t>
      </w:r>
      <w:r>
        <w:t xml:space="preserve"> спонсируют выставки и ярмарки.</w:t>
      </w:r>
    </w:p>
    <w:p w:rsidR="00087DC3" w:rsidRDefault="00087DC3" w:rsidP="00087DC3">
      <w:r>
        <w:t xml:space="preserve">Также нельзя исключать и традиционные методы продвижения: реклама на телевидении, радио, в печатных изданиях. В них часто используются истории реальных питомцев и их владельцев, чтобы создать эмоциональную связь с потребителем и подчеркнуть заботу бренда </w:t>
      </w:r>
      <w:r>
        <w:t>о здоровье и комфорте животных.</w:t>
      </w:r>
    </w:p>
    <w:p w:rsidR="00087DC3" w:rsidRDefault="00087DC3" w:rsidP="00087DC3">
      <w:r>
        <w:t>Введение инноваций также играет важную роль в маркетинговой стратегии. Рынок продуктов для питомцев постоянно эволюционирует, и потребители ищут новинки – от функциональных лакомств до умных аксессуаров и технологий для мониторинга состояния здоровья питомца.</w:t>
      </w:r>
    </w:p>
    <w:p w:rsidR="00087DC3" w:rsidRDefault="00087DC3" w:rsidP="00087DC3">
      <w:r>
        <w:t>Дополнительным аспектом маркетинга в сфере продуктов для питомцев является учет региональных особенностей. В разных странах и культурах отношение к домашним животным может существенно различаться, что влияет на спрос и потребности потребителей. Например, в некоторых регионах популярностью пользуются экзотические животные, что требует</w:t>
      </w:r>
      <w:r>
        <w:t xml:space="preserve"> специфических товаров и услуг.</w:t>
      </w:r>
    </w:p>
    <w:p w:rsidR="00087DC3" w:rsidRDefault="00087DC3" w:rsidP="00087DC3">
      <w:r>
        <w:t>Сотрудничество с ветеринарными клиниками и специалистами также является важной частью маркетинговой стратегии. Через такое сотрудничество бренды могут получить обратную связь от профессионалов, а также рекомендации для своих товаров. Это помогает создать доверие к продукции и укрепить репутацию бренда как эксперта в области</w:t>
      </w:r>
      <w:r>
        <w:t xml:space="preserve"> здоровья и ухода за животными.</w:t>
      </w:r>
    </w:p>
    <w:p w:rsidR="00087DC3" w:rsidRDefault="00087DC3" w:rsidP="00087DC3">
      <w:proofErr w:type="spellStart"/>
      <w:r>
        <w:t>Цифровизация</w:t>
      </w:r>
      <w:proofErr w:type="spellEnd"/>
      <w:r>
        <w:t xml:space="preserve"> и онлайн-каналы продаж становятся все более актуальными в этой сфере. Внедрение технологий, таких как мобильные приложения для мониторинга питания и здоровья питомца, а также развитие интернет-магазинов и сервисов доставки, обеспечивают удобство для потребителей и расш</w:t>
      </w:r>
      <w:r>
        <w:t>иряют рынок сбыта.</w:t>
      </w:r>
    </w:p>
    <w:p w:rsidR="00087DC3" w:rsidRDefault="00087DC3" w:rsidP="00087DC3">
      <w:r>
        <w:t xml:space="preserve">Следует также упомянуть о необходимости устойчивого и </w:t>
      </w:r>
      <w:proofErr w:type="spellStart"/>
      <w:r>
        <w:t>экологичного</w:t>
      </w:r>
      <w:proofErr w:type="spellEnd"/>
      <w:r>
        <w:t xml:space="preserve"> подхода в производстве товаров для животных. Современные потребители все больше обращают внимание на экологически чистые компоненты, упаковку и производственные практики. Поэтому многие бренды стремятся минимизировать свой экологический след, используя натуральные ингредиенты и устойчивые материалы для упаковки.</w:t>
      </w:r>
    </w:p>
    <w:p w:rsidR="00087DC3" w:rsidRPr="00087DC3" w:rsidRDefault="00087DC3" w:rsidP="00087DC3">
      <w:r>
        <w:t xml:space="preserve">В заключение можно сказать, что маркетинг в сегменте продуктов для питомцев требует комплексного подхода, учета эмоциональной составляющей выбора потребителя и постоянного мониторинга изменений на рынке. Успешные бренды стремятся не только удовлетворить </w:t>
      </w:r>
      <w:r>
        <w:lastRenderedPageBreak/>
        <w:t>физиологические потребности животных, но и создать настоящее эмоциональное взаимодействие с их владельцами.</w:t>
      </w:r>
      <w:bookmarkEnd w:id="0"/>
    </w:p>
    <w:sectPr w:rsidR="00087DC3" w:rsidRPr="0008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8"/>
    <w:rsid w:val="00087DC3"/>
    <w:rsid w:val="002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ADA1"/>
  <w15:chartTrackingRefBased/>
  <w15:docId w15:val="{45E5D0C1-C8B6-475C-9B3E-FA56ECE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2023-10-06T12:00:00Z</dcterms:created>
  <dcterms:modified xsi:type="dcterms:W3CDTF">2023-10-06T12:02:00Z</dcterms:modified>
</cp:coreProperties>
</file>