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0E" w:rsidRDefault="0028778A" w:rsidP="0028778A">
      <w:pPr>
        <w:pStyle w:val="1"/>
        <w:jc w:val="center"/>
      </w:pPr>
      <w:r w:rsidRPr="0028778A">
        <w:t>Символическая логика и её применение</w:t>
      </w:r>
    </w:p>
    <w:p w:rsidR="0028778A" w:rsidRDefault="0028778A" w:rsidP="0028778A"/>
    <w:p w:rsidR="0028778A" w:rsidRDefault="0028778A" w:rsidP="0028778A">
      <w:bookmarkStart w:id="0" w:name="_GoBack"/>
      <w:r>
        <w:t>Символическая логика, также известная как математическая логика, является разделом логики, который использует символы и формальные правила для изучения и анализа аргументов и рассуждений. Этот подход к логике был разработан в XIX веке и стал важным инструментом для философии, математ</w:t>
      </w:r>
      <w:r>
        <w:t>ики, информатики и других наук.</w:t>
      </w:r>
    </w:p>
    <w:p w:rsidR="0028778A" w:rsidRDefault="0028778A" w:rsidP="0028778A">
      <w:r>
        <w:t>Основными элементами символической логики являются символы и формальные системы, которые позволяют представлять логические высказывания и аргументы в виде математических объектов. Основные символы, используемые в символической логике, включают в себя логические операторы (как, или, не), переменные и кванторы (существует, для всех). Эти символы позволяют строить сложные высказывани</w:t>
      </w:r>
      <w:r>
        <w:t>я и выражать логические законы.</w:t>
      </w:r>
    </w:p>
    <w:p w:rsidR="0028778A" w:rsidRDefault="0028778A" w:rsidP="0028778A">
      <w:r>
        <w:t>Применение символической логики охватывает множество областей. В философии символическая логика используется для анализа философских теорий и аргументации. Она помогает философам формализовать свои идеи и создавать четкие и ло</w:t>
      </w:r>
      <w:r>
        <w:t>гически обоснованные аргументы.</w:t>
      </w:r>
    </w:p>
    <w:p w:rsidR="0028778A" w:rsidRDefault="0028778A" w:rsidP="0028778A">
      <w:r>
        <w:t xml:space="preserve">В математике символическая логика служит основой для аксиоматического метода и формализации математических теорий. Многие математические доказательства исходят из </w:t>
      </w:r>
      <w:r>
        <w:t>принципов символической логики.</w:t>
      </w:r>
    </w:p>
    <w:p w:rsidR="0028778A" w:rsidRDefault="0028778A" w:rsidP="0028778A">
      <w:r>
        <w:t>В информатике символическая логика используется для разработки компьютерных языков программирования и искусственного интеллекта. Она позволяет создавать логические системы, которые способны анализировать данные, принимать решения и выполнять задачи</w:t>
      </w:r>
      <w:r>
        <w:t>, требующие логического вывода.</w:t>
      </w:r>
    </w:p>
    <w:p w:rsidR="0028778A" w:rsidRDefault="0028778A" w:rsidP="0028778A">
      <w:r>
        <w:t>В юриспруденции символическая логика может использоваться для анализа юридических аргументов и доказательств в суде. Она помогает юристам структурировать логические цепочки рассужден</w:t>
      </w:r>
      <w:r>
        <w:t>ий и обосновывать свои позиции.</w:t>
      </w:r>
    </w:p>
    <w:p w:rsidR="0028778A" w:rsidRDefault="0028778A" w:rsidP="0028778A">
      <w:r>
        <w:t>Символическая логика также находит применение в лингвистике, когда исследователи анализируют структуру языка и логические отношения между словами и предложениями.</w:t>
      </w:r>
    </w:p>
    <w:p w:rsidR="0028778A" w:rsidRDefault="0028778A" w:rsidP="0028778A">
      <w:r>
        <w:t>Важной частью символической логики является предикатное исчисление, которое позволяет формализовать утверждения о предметах и их отношениях. В предикатном исчислении используются кванторы, такие как "существует" и "для всех", что позволяет выражать утверждения о множествах объектов. Это становится полезным во многих областях, включая матем</w:t>
      </w:r>
      <w:r>
        <w:t>атику, философию и информатику.</w:t>
      </w:r>
    </w:p>
    <w:p w:rsidR="0028778A" w:rsidRDefault="0028778A" w:rsidP="0028778A">
      <w:r>
        <w:t xml:space="preserve">Одной из важных теорем в символической логике является теорема </w:t>
      </w:r>
      <w:proofErr w:type="spellStart"/>
      <w:r>
        <w:t>Гёделя</w:t>
      </w:r>
      <w:proofErr w:type="spellEnd"/>
      <w:r>
        <w:t xml:space="preserve"> о неполноте, которая утверждает, что в любой формальной системе, включая символическую логику, существуют утверждения, которые нельзя доказать или опровергнуть внутри этой системы. Это обусловлено самоограничениями формальных систем и указ</w:t>
      </w:r>
      <w:r>
        <w:t>ывает на их ограничения.</w:t>
      </w:r>
    </w:p>
    <w:p w:rsidR="0028778A" w:rsidRDefault="0028778A" w:rsidP="0028778A">
      <w:r>
        <w:t>Символическая логика также нашла широкое применение в области искусственного интеллекта (ИИ). Логические выражения могут быть использованы для формализации знаний и рассуждений, что позволяет компьютерным системам проводить логический вывод и принимать решения на основе формализованных правил. Это особенно полезно в экспертных системах и робототехнике, где логика используется для моделир</w:t>
      </w:r>
      <w:r>
        <w:t>ования мира и принятия решений.</w:t>
      </w:r>
    </w:p>
    <w:p w:rsidR="0028778A" w:rsidRDefault="0028778A" w:rsidP="0028778A">
      <w:r>
        <w:t xml:space="preserve">Символическая логика также имеет свои приложения в философии. Философы используют формальные методы логики для анализа и оценки аргументов в этических и метафизических </w:t>
      </w:r>
      <w:r>
        <w:lastRenderedPageBreak/>
        <w:t>дебатах. Это помогает им приходить к логически обоснованным выводам и анализ</w:t>
      </w:r>
      <w:r>
        <w:t>ировать различные точки зрения.</w:t>
      </w:r>
    </w:p>
    <w:p w:rsidR="0028778A" w:rsidRDefault="0028778A" w:rsidP="0028778A">
      <w:r>
        <w:t>В зависимости от конкретной области применения, символическая логика может быть дополнена другими формами логики, такими как модальная логика или нечеткая логика, чтобы лучше соответствовать специ</w:t>
      </w:r>
      <w:r>
        <w:t>фическим требованиям и задачам.</w:t>
      </w:r>
    </w:p>
    <w:p w:rsidR="0028778A" w:rsidRDefault="0028778A" w:rsidP="0028778A">
      <w:r>
        <w:t>Таким образом, символическая логика играет важную роль в научном и философском исследовании, а также имеет практические применения в области информатики и искусственного интеллекта, делая ее неотъемлемой частью современной науки и технологии.</w:t>
      </w:r>
    </w:p>
    <w:p w:rsidR="0028778A" w:rsidRPr="0028778A" w:rsidRDefault="0028778A" w:rsidP="0028778A">
      <w:r>
        <w:t>В заключение, символическая логика представляет собой мощный инструмент анализа и аргументации, который нашел свое применение во многих областях знаний. Ее формальные методы и правила позволяют структурировать и анализировать сложные логические отношения, делая ее неотъемлемой частью современной философии, математики, информатики и других наук.</w:t>
      </w:r>
      <w:bookmarkEnd w:id="0"/>
    </w:p>
    <w:sectPr w:rsidR="0028778A" w:rsidRPr="0028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0E"/>
    <w:rsid w:val="0028610E"/>
    <w:rsid w:val="002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AE984"/>
  <w15:chartTrackingRefBased/>
  <w15:docId w15:val="{50BC3B3F-4FFF-4316-B4A2-3892051C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2023-10-06T13:28:00Z</dcterms:created>
  <dcterms:modified xsi:type="dcterms:W3CDTF">2023-10-06T13:29:00Z</dcterms:modified>
</cp:coreProperties>
</file>