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6E" w:rsidRDefault="00C21AC5" w:rsidP="00C21AC5">
      <w:pPr>
        <w:pStyle w:val="1"/>
        <w:jc w:val="center"/>
      </w:pPr>
      <w:r w:rsidRPr="00C21AC5">
        <w:t>Влияние климатических изменений на сельское хозяйство</w:t>
      </w:r>
    </w:p>
    <w:p w:rsidR="00C21AC5" w:rsidRDefault="00C21AC5" w:rsidP="00C21AC5"/>
    <w:p w:rsidR="00C21AC5" w:rsidRDefault="00C21AC5" w:rsidP="00C21AC5">
      <w:bookmarkStart w:id="0" w:name="_GoBack"/>
      <w:r>
        <w:t>Климатические изменения становятся одним из ключевых вызовов современного сельского хозяйства. Усиление глобального потепления, частые аномальные погодные явления, изменение режима осадков - все это напрямую влияет на аграрный сектор, вызывая необходимость</w:t>
      </w:r>
      <w:r>
        <w:t xml:space="preserve"> адаптации к новым условиям.</w:t>
      </w:r>
    </w:p>
    <w:p w:rsidR="00C21AC5" w:rsidRDefault="00C21AC5" w:rsidP="00C21AC5">
      <w:r>
        <w:t>Основными последствиями изменения климата для сельского хозяйства являются сокращение периодов вегетации, ухудшение условий увлажнения почв, повышение риска наступления засух, а также распространение вредителей и болезней на новые территории. Эти факторы могут привести к снижению урожайности основных сельскохозяйственных культур и увеличению эко</w:t>
      </w:r>
      <w:r>
        <w:t>номических потерь для фермеров.</w:t>
      </w:r>
    </w:p>
    <w:p w:rsidR="00C21AC5" w:rsidRDefault="00C21AC5" w:rsidP="00C21AC5">
      <w:r>
        <w:t>С другой стороны, изменение климатических условий может открыть новые возможности для возделывания ряда культур в регионах, где раньше это было невозможно из-за ограниченных климатических условий. Например, теплолюбивые культуры могут стать более доступными для воздел</w:t>
      </w:r>
      <w:r>
        <w:t>ывания на северных территориях.</w:t>
      </w:r>
    </w:p>
    <w:p w:rsidR="00C21AC5" w:rsidRDefault="00C21AC5" w:rsidP="00C21AC5">
      <w:r>
        <w:t>Для адаптации к изменяющимся условиям необходим активный научный подход. Внедрение новых сортов и гибридов, устойчивых к стрессовым условиям, а также применение современных методов обработки почвы и управления водными ресурсами становится приорит</w:t>
      </w:r>
      <w:r>
        <w:t>етным направлением в агрономии.</w:t>
      </w:r>
    </w:p>
    <w:p w:rsidR="00C21AC5" w:rsidRDefault="00C21AC5" w:rsidP="00C21AC5">
      <w:r>
        <w:t>Также актуальным становится вопрос о повышении эффективности использования ресурсов, в том числе воды, удобрений и средств защиты растений. Использование прецизионного земледелия, дистанционного зондирования и автоматизации позволяет оптимизировать процессы и сократить потери.</w:t>
      </w:r>
    </w:p>
    <w:p w:rsidR="00C21AC5" w:rsidRDefault="00C21AC5" w:rsidP="00C21AC5">
      <w:r>
        <w:t>Дополнительно следует отметить, что адаптация к климатическим изменениям требует не только технологических, но и институциональных решений. Необходимо разработать системы страхования урожая от неблагоприятных погодных явлений, а также создать эффективные механизмы государственной поддержки фермеров в условиях экстр</w:t>
      </w:r>
      <w:r>
        <w:t>емальных климатических условий.</w:t>
      </w:r>
    </w:p>
    <w:p w:rsidR="00C21AC5" w:rsidRDefault="00C21AC5" w:rsidP="00C21AC5">
      <w:r>
        <w:t>Кроме того, важным аспектом становится сотрудничество между странами в области сельского хозяйства. Обмен опытом, технологиями и исследованиями помогут ускорить процесс адаптации и уменьшить потери от неблагоприятных климатических изменений. Международные организации, такие как ФАО (Организация по продовольствию и сельскому хозяйству ООН), играют ключевую роль в координац</w:t>
      </w:r>
      <w:r>
        <w:t>ии усилий на глобальном уровне.</w:t>
      </w:r>
    </w:p>
    <w:p w:rsidR="00C21AC5" w:rsidRDefault="00C21AC5" w:rsidP="00C21AC5">
      <w:r>
        <w:t>Еще одним важным направлением является просвещение и обучение фермеров. Постоянное обучение и повышение квалификации позволят аграриям быстрее и эффективнее адаптироваться к меняющимся условиям, применяя на п</w:t>
      </w:r>
      <w:r>
        <w:t>рактике новые методы и подходы.</w:t>
      </w:r>
    </w:p>
    <w:p w:rsidR="00C21AC5" w:rsidRDefault="00C21AC5" w:rsidP="00C21AC5">
      <w:r>
        <w:t>В целом, сельское хозяйство стоит перед сложным вызовом в связи с климатическими изменениями, но при правильном подходе и координированных усилиях на международном уровне, этот вызов можно превратить в возможность для развития и устойчивого роста аграрного сектора.</w:t>
      </w:r>
    </w:p>
    <w:p w:rsidR="00C21AC5" w:rsidRPr="00C21AC5" w:rsidRDefault="00C21AC5" w:rsidP="00C21AC5">
      <w:r>
        <w:t xml:space="preserve">В заключение, климатические изменения представляют собой серьезный вызов для мирового сельского хозяйства. Однако благодаря современным технологиям и научным исследованиям у </w:t>
      </w:r>
      <w:r>
        <w:lastRenderedPageBreak/>
        <w:t>человечества есть инструменты и стратегии для успешной адаптации к новым условиям и обеспечения продовольственной безопасности.</w:t>
      </w:r>
      <w:bookmarkEnd w:id="0"/>
    </w:p>
    <w:sectPr w:rsidR="00C21AC5" w:rsidRPr="00C2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6E"/>
    <w:rsid w:val="00C21AC5"/>
    <w:rsid w:val="00E2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AD"/>
  <w15:chartTrackingRefBased/>
  <w15:docId w15:val="{CCF0C22E-0834-44C5-8136-8BD1FB33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2023-10-07T14:53:00Z</dcterms:created>
  <dcterms:modified xsi:type="dcterms:W3CDTF">2023-10-07T14:56:00Z</dcterms:modified>
</cp:coreProperties>
</file>