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59" w:rsidRDefault="0013473A" w:rsidP="0013473A">
      <w:pPr>
        <w:pStyle w:val="1"/>
        <w:jc w:val="center"/>
      </w:pPr>
      <w:r w:rsidRPr="0013473A">
        <w:t>Биологические методы борьбы с вредителями и болезнями растений</w:t>
      </w:r>
    </w:p>
    <w:p w:rsidR="0013473A" w:rsidRDefault="0013473A" w:rsidP="0013473A"/>
    <w:p w:rsidR="0013473A" w:rsidRDefault="0013473A" w:rsidP="0013473A">
      <w:bookmarkStart w:id="0" w:name="_GoBack"/>
      <w:r>
        <w:t>Биологические методы борьбы с вредителями и болезнями растений за последние десятилетия приобрели особую актуальность. Они представляют собой альтернативу традиционным химическим методам защиты растений и направлены на использование природных антагонистов для контроля численности вредите</w:t>
      </w:r>
      <w:r>
        <w:t>лей и распространения болезней.</w:t>
      </w:r>
    </w:p>
    <w:p w:rsidR="0013473A" w:rsidRDefault="0013473A" w:rsidP="0013473A">
      <w:r>
        <w:t xml:space="preserve">Одним из наиболее распространенных биологических методов является использование энтомофагов - насекомых, питающихся другими насекомыми. Примером может служить божья коровка, которая активно уничтожает тлю, или </w:t>
      </w:r>
      <w:proofErr w:type="spellStart"/>
      <w:r>
        <w:t>бракониды</w:t>
      </w:r>
      <w:proofErr w:type="spellEnd"/>
      <w:r>
        <w:t xml:space="preserve">, паразитирующие на гусеницах. </w:t>
      </w:r>
    </w:p>
    <w:p w:rsidR="0013473A" w:rsidRDefault="0013473A" w:rsidP="0013473A">
      <w:r>
        <w:t xml:space="preserve">Также широкое применение находят микроорганизмы, представляющие опасность для вредителей. К таким микроорганизмам относится бактерия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thuringiensis</w:t>
      </w:r>
      <w:proofErr w:type="spellEnd"/>
      <w:r>
        <w:t>, вызывающая заболевания у гусениц насекомых и успешно применяе</w:t>
      </w:r>
      <w:r>
        <w:t xml:space="preserve">мая в качестве </w:t>
      </w:r>
      <w:proofErr w:type="spellStart"/>
      <w:r>
        <w:t>биоинсектицида</w:t>
      </w:r>
      <w:proofErr w:type="spellEnd"/>
      <w:r>
        <w:t xml:space="preserve">. </w:t>
      </w:r>
    </w:p>
    <w:p w:rsidR="0013473A" w:rsidRDefault="0013473A" w:rsidP="0013473A">
      <w:r>
        <w:t xml:space="preserve">Наряду с бактериями в биологической защите растений активно используются грибы. Например, грибы рода </w:t>
      </w:r>
      <w:proofErr w:type="spellStart"/>
      <w:r>
        <w:t>Trichoderma</w:t>
      </w:r>
      <w:proofErr w:type="spellEnd"/>
      <w:r>
        <w:t xml:space="preserve"> помогают бороться с рядом грибных болезней растений, образуя на кор</w:t>
      </w:r>
      <w:r>
        <w:t>нях защитное барьерное слоение.</w:t>
      </w:r>
    </w:p>
    <w:p w:rsidR="0013473A" w:rsidRDefault="0013473A" w:rsidP="0013473A">
      <w:r>
        <w:t>При использовании биологических методов важно помнить о комплексности подхода. Одни и те же вредители могут иметь несколько естественных врагов, и их комбинированное применение м</w:t>
      </w:r>
      <w:r>
        <w:t xml:space="preserve">ожет дать наилучший результат. </w:t>
      </w:r>
    </w:p>
    <w:p w:rsidR="0013473A" w:rsidRDefault="0013473A" w:rsidP="0013473A">
      <w:r>
        <w:t xml:space="preserve">Однако стоит учитывать и ограничения биологической защиты. Эффективность ее применения может зависеть от множества факторов: погодных условий, состава </w:t>
      </w:r>
      <w:r>
        <w:t>почвы, растительности и других.</w:t>
      </w:r>
    </w:p>
    <w:p w:rsidR="0013473A" w:rsidRDefault="0013473A" w:rsidP="0013473A">
      <w:r>
        <w:t xml:space="preserve">Несмотря на определенные трудности, биологические методы борьбы с вредителями и болезнями растений продолжают набирать популярность. Это связано с ростом интереса к экологически чистому сельскому хозяйству, потребностью в уменьшении использования химикатов и стремлением к устойчивому развитию </w:t>
      </w:r>
      <w:proofErr w:type="spellStart"/>
      <w:r>
        <w:t>агропроизводства</w:t>
      </w:r>
      <w:proofErr w:type="spellEnd"/>
      <w:r>
        <w:t>.</w:t>
      </w:r>
    </w:p>
    <w:p w:rsidR="0013473A" w:rsidRDefault="0013473A" w:rsidP="0013473A">
      <w:r>
        <w:t>Кроме того, внедрение биологических методов позволяет снижать экономические затраты, связанные с закупкой и применением химических пестицидов. Но для успешного использования таких методов требуется глубокое понимание экосистемы и взаимосвязе</w:t>
      </w:r>
      <w:r>
        <w:t>й между различными организмами.</w:t>
      </w:r>
    </w:p>
    <w:p w:rsidR="0013473A" w:rsidRDefault="0013473A" w:rsidP="0013473A">
      <w:r>
        <w:t>Важным моментом в биологической борьбе является предварительная диагностика. Она помогает определить основные вредители и болезни, а также подобрать наиболее эффективные биологи</w:t>
      </w:r>
      <w:r>
        <w:t xml:space="preserve">ческие агенты для их контроля. </w:t>
      </w:r>
    </w:p>
    <w:p w:rsidR="0013473A" w:rsidRDefault="0013473A" w:rsidP="0013473A">
      <w:r>
        <w:t xml:space="preserve">С развитием научных исследований появляются новые методы и подходы в биологической защите растений. Например, использование </w:t>
      </w:r>
      <w:proofErr w:type="spellStart"/>
      <w:r>
        <w:t>феромонов</w:t>
      </w:r>
      <w:proofErr w:type="spellEnd"/>
      <w:r>
        <w:t xml:space="preserve"> для привлечения или отпугивания вредителей, а также генетическая инженерия, позволяющая создавать растения с встроенными механизмами защ</w:t>
      </w:r>
      <w:r>
        <w:t>иты от определенных вредителей.</w:t>
      </w:r>
    </w:p>
    <w:p w:rsidR="0013473A" w:rsidRDefault="0013473A" w:rsidP="0013473A">
      <w:r>
        <w:t>Тем не менее, применение биологических методов требует системного подхода и учета множества факторов. Это не всегда быстрое и простое решение, но в долгосрочной перспективе оно может стать ключом к созданию устойчивых и экологически чистых сельскохозяйственных систем.</w:t>
      </w:r>
    </w:p>
    <w:p w:rsidR="0013473A" w:rsidRPr="0013473A" w:rsidRDefault="0013473A" w:rsidP="0013473A">
      <w:r>
        <w:lastRenderedPageBreak/>
        <w:t>Заключая, можно сказать, что биологическая защита растений - это не просто альтернатива химическим методам, но и стратегия для устойчивого развития сельского хозяйства в будущем. Она представляет собой гармоничное сочетание науки, практики и экологической ответственности.</w:t>
      </w:r>
      <w:bookmarkEnd w:id="0"/>
    </w:p>
    <w:sectPr w:rsidR="0013473A" w:rsidRPr="0013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59"/>
    <w:rsid w:val="0013473A"/>
    <w:rsid w:val="005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B8E5"/>
  <w15:chartTrackingRefBased/>
  <w15:docId w15:val="{45FF9262-BC2A-46FB-A18F-F63B4DF7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2023-10-07T14:56:00Z</dcterms:created>
  <dcterms:modified xsi:type="dcterms:W3CDTF">2023-10-07T14:59:00Z</dcterms:modified>
</cp:coreProperties>
</file>