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2B" w:rsidRDefault="00D2048D" w:rsidP="00D2048D">
      <w:pPr>
        <w:pStyle w:val="1"/>
        <w:jc w:val="center"/>
      </w:pPr>
      <w:r w:rsidRPr="00D2048D">
        <w:t>Роль микроорганизмов в почве для растений и экосистемы</w:t>
      </w:r>
    </w:p>
    <w:p w:rsidR="00D2048D" w:rsidRDefault="00D2048D" w:rsidP="00D2048D"/>
    <w:p w:rsidR="00D2048D" w:rsidRDefault="00D2048D" w:rsidP="00D2048D">
      <w:bookmarkStart w:id="0" w:name="_GoBack"/>
      <w:r>
        <w:t>Микроорганизмы в почве играют критически важную роль в поддержании здоровья растений и общего состояния экосистемы. Они представляют собой сложное и разнообразное сообщество, состоящее из бактерий, грибов, протистов и многих других мелких существ, которые взаимодействуют друг с другом и с растениями, создавая динами</w:t>
      </w:r>
      <w:r>
        <w:t>ческую и взаимозависимую среду.</w:t>
      </w:r>
    </w:p>
    <w:p w:rsidR="00D2048D" w:rsidRDefault="00D2048D" w:rsidP="00D2048D">
      <w:r>
        <w:t>Одна из ключевых ролей почвенных микроорганизмов заключается в разложении органического материала, такого как опавшие листья, палые деревья и мертвые животные. Этот процесс преобразует сложные органические соединения в простые минералы и питательные вещества, которые растения</w:t>
      </w:r>
      <w:r>
        <w:t xml:space="preserve"> могут использовать для роста. </w:t>
      </w:r>
    </w:p>
    <w:p w:rsidR="00D2048D" w:rsidRDefault="00D2048D" w:rsidP="00D2048D">
      <w:r>
        <w:t xml:space="preserve">Кроме того, многие почвенные микроорганизмы живут в симбиозе с растениями, помогая им усваивать питательные вещества. Примером такого взаимодействия является симбиоз между грибами </w:t>
      </w:r>
      <w:proofErr w:type="spellStart"/>
      <w:r>
        <w:t>микорризой</w:t>
      </w:r>
      <w:proofErr w:type="spellEnd"/>
      <w:r>
        <w:t xml:space="preserve"> и корнями растений. Эти грибы улучшают усвоение растениями фосфора и других минералов из почвы, в то время как растения предоставля</w:t>
      </w:r>
      <w:r>
        <w:t>ют грибам углеводы для питания.</w:t>
      </w:r>
    </w:p>
    <w:p w:rsidR="00D2048D" w:rsidRDefault="00D2048D" w:rsidP="00D2048D">
      <w:r>
        <w:t xml:space="preserve">Также микроорганизмы играют ключевую роль в круговороте азота в природе. Некоторые бактерии, такие как </w:t>
      </w:r>
      <w:proofErr w:type="spellStart"/>
      <w:r>
        <w:t>ризобии</w:t>
      </w:r>
      <w:proofErr w:type="spellEnd"/>
      <w:r>
        <w:t>, живут на корнях бобовых растений и способны фиксировать атмосферный азот, превращая его в форму, доступную для растений. Это позволяет растениям расти на бедных азотом почвах и обогащает почву азотом, делая ее более плодородной для других растений.</w:t>
      </w:r>
    </w:p>
    <w:p w:rsidR="00D2048D" w:rsidRDefault="00D2048D" w:rsidP="00D2048D">
      <w:r>
        <w:t>Тем не менее, не все микроорганизмы полезны для растений. Некоторые из них могут вызывать болезни растений, и здесь также важна роль положительных микроорганизмов, которые могут подавлять патогенные бактерии и грибы, создавая более здоровую почвенную сре</w:t>
      </w:r>
      <w:r>
        <w:t>ду.</w:t>
      </w:r>
    </w:p>
    <w:p w:rsidR="00D2048D" w:rsidRDefault="00D2048D" w:rsidP="00D2048D">
      <w:r>
        <w:t>В целом, микроорганизмы в почве представляют собой неоценимый ресурс для поддержания здоровья экосистемы. Они играют ключевую роль в плодородии почвы, круговороте питательных веществ и поддержании баланса между полезными и вредными организмами. Учитывая их важность, необходимо принимать меры по сохранению здоровья почвенного микробного сообщества, особенно в условиях интенсивного земледелия и изменения климата.</w:t>
      </w:r>
    </w:p>
    <w:p w:rsidR="00D2048D" w:rsidRDefault="00D2048D" w:rsidP="00D2048D">
      <w:r>
        <w:t>Одним из направлений сохранения здоровья почвенного микробного сообщества является практика органического земледелия. Отказ от использования химических пестицидов и искусственных удобрений позволяет микроорганизмам процветать и выполнять свои важные функции без помех. Вместо этого органические фермеры полагаются на компост, зеленые удобрения и биологические методы борьбы с вредителями, что</w:t>
      </w:r>
      <w:r>
        <w:t>бы поддерживать здоровье почвы.</w:t>
      </w:r>
    </w:p>
    <w:p w:rsidR="00D2048D" w:rsidRDefault="00D2048D" w:rsidP="00D2048D">
      <w:r>
        <w:t xml:space="preserve">Также важно принимать во внимание роль микроорганизмов при внедрении новых </w:t>
      </w:r>
      <w:proofErr w:type="spellStart"/>
      <w:r>
        <w:t>агротехнологий</w:t>
      </w:r>
      <w:proofErr w:type="spellEnd"/>
      <w:r>
        <w:t>. Например, при внедрении системы капельного орошения или минимальной обработки почвы необходимо учитывать их вл</w:t>
      </w:r>
      <w:r>
        <w:t xml:space="preserve">ияние на микробное сообщество. </w:t>
      </w:r>
    </w:p>
    <w:p w:rsidR="00D2048D" w:rsidRDefault="00D2048D" w:rsidP="00D2048D">
      <w:r>
        <w:t xml:space="preserve">Еще одним интересным направлением исследований в этой области является изучение </w:t>
      </w:r>
      <w:proofErr w:type="spellStart"/>
      <w:r>
        <w:t>пробиотиков</w:t>
      </w:r>
      <w:proofErr w:type="spellEnd"/>
      <w:r>
        <w:t xml:space="preserve"> для почвы. Такие препараты, содержащие полезные микроорганизмы, могут быть введены в почву для стимуляции роста растений, повышения их устойчивости к болезня</w:t>
      </w:r>
      <w:r>
        <w:t>м и улучшения плодородия почвы.</w:t>
      </w:r>
    </w:p>
    <w:p w:rsidR="00D2048D" w:rsidRPr="00D2048D" w:rsidRDefault="00D2048D" w:rsidP="00D2048D">
      <w:r>
        <w:t xml:space="preserve">В заключение хочется сказать, что микроорганизмы в почве — это не просто мелкие существа, живущие под ногами. Это важные участники экосистемы, от которых зависит урожай, здоровье </w:t>
      </w:r>
      <w:r>
        <w:lastRenderedPageBreak/>
        <w:t xml:space="preserve">растений и устойчивость </w:t>
      </w:r>
      <w:proofErr w:type="spellStart"/>
      <w:r>
        <w:t>агроэкосистем</w:t>
      </w:r>
      <w:proofErr w:type="spellEnd"/>
      <w:r>
        <w:t xml:space="preserve">. Учитывая их ключевую роль, необходимо развивать стратегии и практики, направленные на сохранение и восстановление почвенного </w:t>
      </w:r>
      <w:proofErr w:type="spellStart"/>
      <w:r>
        <w:t>микробиота</w:t>
      </w:r>
      <w:proofErr w:type="spellEnd"/>
      <w:r>
        <w:t xml:space="preserve"> в условиях современного земледелия.</w:t>
      </w:r>
      <w:bookmarkEnd w:id="0"/>
    </w:p>
    <w:sectPr w:rsidR="00D2048D" w:rsidRPr="00D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2B"/>
    <w:rsid w:val="00654E2B"/>
    <w:rsid w:val="00D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00BE"/>
  <w15:chartTrackingRefBased/>
  <w15:docId w15:val="{F1E63765-23CB-4046-8536-B9B97F4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2023-10-08T11:00:00Z</dcterms:created>
  <dcterms:modified xsi:type="dcterms:W3CDTF">2023-10-08T11:04:00Z</dcterms:modified>
</cp:coreProperties>
</file>