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CE" w:rsidRDefault="00290C81" w:rsidP="00290C81">
      <w:pPr>
        <w:pStyle w:val="1"/>
        <w:jc w:val="center"/>
      </w:pPr>
      <w:r w:rsidRPr="00290C81">
        <w:t>Развитие сельскохозяйственных кооперативов и ассоциаций</w:t>
      </w:r>
    </w:p>
    <w:p w:rsidR="00290C81" w:rsidRDefault="00290C81" w:rsidP="00290C81"/>
    <w:p w:rsidR="00290C81" w:rsidRDefault="00290C81" w:rsidP="00290C81">
      <w:bookmarkStart w:id="0" w:name="_GoBack"/>
      <w:r>
        <w:t>Сельскохозяйственные кооперативы и ассоциации играют ключевую роль в модернизации и оптимизации аграрного сектора многих стран. Они представляют собой объединения фермеров, предприятий или отдельных специалистов, нацеленные на совместную деятельность в различ</w:t>
      </w:r>
      <w:r>
        <w:t>ных сферах сельского хозяйства.</w:t>
      </w:r>
    </w:p>
    <w:p w:rsidR="00290C81" w:rsidRDefault="00290C81" w:rsidP="00290C81">
      <w:r>
        <w:t>Одной из главных целей создания сельскохозяйственных кооперативов является обеспечение совместной закупки ресурсов и средств производства. Это позволяет участникам кооператива получить лучшие условия и снизить затраты на приобретение семян, удобрений, техники</w:t>
      </w:r>
      <w:r>
        <w:t xml:space="preserve"> и других необходимых товаров. </w:t>
      </w:r>
    </w:p>
    <w:p w:rsidR="00290C81" w:rsidRDefault="00290C81" w:rsidP="00290C81">
      <w:r>
        <w:t>Кроме того, кооперативы могут заниматься совместной реализацией продукции на рынке, что также способствует повышению доходов участников. Благодаря объединенным усилиям, фермеры могут лучше прогнозировать спрос, формировать стратегии продаж и добиваться более</w:t>
      </w:r>
      <w:r>
        <w:t xml:space="preserve"> высоких цен на свою продукцию.</w:t>
      </w:r>
    </w:p>
    <w:p w:rsidR="00290C81" w:rsidRDefault="00290C81" w:rsidP="00290C81">
      <w:r>
        <w:t>Ассоциации, в свою очередь, часто ориентированы на представительство интересов фермеров на государственном и международном уровнях. Они могут влиять на формирование аграрной политики, принимать участие в разработке нормативно-правовых актов, а также обеспечивать обмен опытом и</w:t>
      </w:r>
      <w:r>
        <w:t xml:space="preserve"> знаниями между своими членами.</w:t>
      </w:r>
    </w:p>
    <w:p w:rsidR="00290C81" w:rsidRDefault="00290C81" w:rsidP="00290C81">
      <w:r>
        <w:t>Развитие сельскохозяйственных кооперативов и ассоциаций также связано с внедрением новых технологий. Многие кооперативы и ассоциации организуют обучающие курсы, семинары и мастер-классы для своих членов, позволяя им повысить свою профессиональную квалификацию и усовершенст</w:t>
      </w:r>
      <w:r>
        <w:t>вовать технологии производства.</w:t>
      </w:r>
    </w:p>
    <w:p w:rsidR="00290C81" w:rsidRDefault="00290C81" w:rsidP="00290C81">
      <w:r>
        <w:t>Таким образом, сельскохозяйственные кооперативы и ассоциации способствуют интеграции мелких и средних фермерских хозяйств в более крупные и структурированные экономические объединения. Это не только повышает их конкурентоспособность на рынке, но и дает возможность активнее участвовать в формировании аграрной политики, а также быстрее адаптироваться к меняющимся экономическим и технологическим условиям.</w:t>
      </w:r>
    </w:p>
    <w:p w:rsidR="00290C81" w:rsidRDefault="00290C81" w:rsidP="00290C81">
      <w:r>
        <w:t xml:space="preserve">Преимущества кооперативного объединения сельскохозяйственных предприятий и фермеров проявляются и в области финансирования и кредитования. Благодаря объединенным усилиям кооперативы и ассоциации могут привлекать инвестиции на более выгодных условиях, а также предоставлять своим членам </w:t>
      </w:r>
      <w:proofErr w:type="spellStart"/>
      <w:r>
        <w:t>микрокредиты</w:t>
      </w:r>
      <w:proofErr w:type="spellEnd"/>
      <w:r>
        <w:t xml:space="preserve"> и льготные займы. Это особенно важно для мелких фермеров, которые зачастую сталкиваются с</w:t>
      </w:r>
      <w:r>
        <w:t xml:space="preserve"> проблемами доступа к капиталу.</w:t>
      </w:r>
    </w:p>
    <w:p w:rsidR="00290C81" w:rsidRDefault="00290C81" w:rsidP="00290C81">
      <w:r>
        <w:t>Кроме того, кооперативное объединение позволяет оптимизировать логистические процессы. Совместная логистика, хранение и переработка продукции могут снизить издержки и повысить качество товаров. Многие кооперативы создают собственные перерабатывающие предприятия, что позволяет добиться дополнительной добавленной стоимости к про</w:t>
      </w:r>
      <w:r>
        <w:t>дукции и расширить рынок сбыта.</w:t>
      </w:r>
    </w:p>
    <w:p w:rsidR="00290C81" w:rsidRDefault="00290C81" w:rsidP="00290C81">
      <w:r>
        <w:t xml:space="preserve">Еще одним важным направлением деятельности сельскохозяйственных кооперативов и ассоциаций является экологическое земледелие. В условиях растущего спроса на экологически чистую продукцию, многие кооперативы специализируются на производстве без использования химикатов и ГМО, что позволяет им выходить на </w:t>
      </w:r>
      <w:proofErr w:type="spellStart"/>
      <w:r>
        <w:t>нишевые</w:t>
      </w:r>
      <w:proofErr w:type="spellEnd"/>
      <w:r>
        <w:t xml:space="preserve"> рынки и полу</w:t>
      </w:r>
      <w:r>
        <w:t>чать премиум за свою продукцию.</w:t>
      </w:r>
    </w:p>
    <w:p w:rsidR="00290C81" w:rsidRPr="00290C81" w:rsidRDefault="00290C81" w:rsidP="00290C81">
      <w:r>
        <w:lastRenderedPageBreak/>
        <w:t>Необходимо отметить, что развитие сельскохозяйственных кооперативов и ассоциаций в разных странах происходит по-разному и зависит от экономической, политической и культурной среды. Однако в целом можно утверждать, что такие формы объединения становятся все более популярными и востребованными, поскольку они предоставляют реальные инструменты для укрепления позиций фермеров на рынке и повышения устойчивости их бизнеса к внешним вызовам.</w:t>
      </w:r>
      <w:bookmarkEnd w:id="0"/>
    </w:p>
    <w:sectPr w:rsidR="00290C81" w:rsidRPr="0029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CE"/>
    <w:rsid w:val="001E72CE"/>
    <w:rsid w:val="0029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91E5"/>
  <w15:chartTrackingRefBased/>
  <w15:docId w15:val="{4B74CE3F-A0BC-4CB9-94E1-ED0432DD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0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C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2023-10-08T15:46:00Z</dcterms:created>
  <dcterms:modified xsi:type="dcterms:W3CDTF">2023-10-08T15:48:00Z</dcterms:modified>
</cp:coreProperties>
</file>