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AB" w:rsidRDefault="00DE48A0" w:rsidP="00DE48A0">
      <w:pPr>
        <w:pStyle w:val="1"/>
        <w:jc w:val="center"/>
      </w:pPr>
      <w:r w:rsidRPr="00DE48A0">
        <w:t>Роль микроэлементов в питании растений и животных</w:t>
      </w:r>
    </w:p>
    <w:p w:rsidR="00DE48A0" w:rsidRDefault="00DE48A0" w:rsidP="00DE48A0"/>
    <w:p w:rsidR="00DE48A0" w:rsidRDefault="00DE48A0" w:rsidP="00DE48A0">
      <w:bookmarkStart w:id="0" w:name="_GoBack"/>
      <w:r>
        <w:t>Микроэлементы – это необходимые, но присутствующие в небольших количествах элементы, которые играют ключевую роль в жизнедеятельности как растений, так и животных. Хотя их требуется в меньших дозах по сравнению с макроэлементами, их функциональное значение</w:t>
      </w:r>
      <w:r>
        <w:t xml:space="preserve"> не следует недооценивать.</w:t>
      </w:r>
    </w:p>
    <w:p w:rsidR="00DE48A0" w:rsidRDefault="00DE48A0" w:rsidP="00DE48A0">
      <w:r>
        <w:t>В растениях микроэлементы участвуют в ряде важных биохимических процессов. Они необходимы для фотосинтеза, роста и развития растений, а также для синтеза витаминов и гормонов. Например, железо активно участвует в процессе фотосинтеза, медь способствует образованию хлорофилла, а цинк улучшает устойчивость растений к неблагоприя</w:t>
      </w:r>
      <w:r>
        <w:t>тным условиям окружающей среды.</w:t>
      </w:r>
    </w:p>
    <w:p w:rsidR="00DE48A0" w:rsidRDefault="00DE48A0" w:rsidP="00DE48A0">
      <w:r>
        <w:t>Для животных микроэлементы также имеют первостепенное значение. Они участвуют в метаболизме, образовании крови, поддержании иммунной системы и ряде других жизненно важных процессов. Например, йод необходим для правильного функционирования щитовидной железы, медь способствует образованию гемоглобина, а цинк играет рол</w:t>
      </w:r>
      <w:r>
        <w:t>ь в росте и размножении клеток.</w:t>
      </w:r>
    </w:p>
    <w:p w:rsidR="00DE48A0" w:rsidRDefault="00DE48A0" w:rsidP="00DE48A0">
      <w:r>
        <w:t>Недостаток микроэлементов в пище может привести к ряду проблем в развитии и росте как растений, так и животных. У растений это может проявляться в виде хлороза, замедления роста или даже гибели. У животных – анемией, снижением иммунитета, проблема</w:t>
      </w:r>
      <w:r>
        <w:t>ми с воспроизводством и ростом.</w:t>
      </w:r>
    </w:p>
    <w:p w:rsidR="00DE48A0" w:rsidRDefault="00DE48A0" w:rsidP="00DE48A0">
      <w:r>
        <w:t xml:space="preserve">Для поддержания оптимального уровня микроэлементов в растениях и животных агрономы и ветеринары используют различные добавки и удобрения. Это позволяет обеспечивать правильное питание и улучшать качество и урожайность </w:t>
      </w:r>
      <w:r>
        <w:t>сельскохозяйственной продукции.</w:t>
      </w:r>
    </w:p>
    <w:p w:rsidR="00DE48A0" w:rsidRDefault="00DE48A0" w:rsidP="00DE48A0">
      <w:r>
        <w:t>Таким образом, микроэлементы играют ключевую роль в поддержании жизнедеятельности растений и животных. Они участвуют во многих жизненно важных процессах, и их необходимо учитывать при планировании рациона питания и ухода за сельскохозяйственными культурами и животными.</w:t>
      </w:r>
    </w:p>
    <w:p w:rsidR="00DE48A0" w:rsidRDefault="00DE48A0" w:rsidP="00DE48A0">
      <w:r>
        <w:t>Однако, хотя микроэлементы необходимы для нормального функционирования организмов, их избыток также может оказаться вредным. Например, избыток меди может вызвать отравление у растений, в то время как избыток железа может привести к нарушению усвоения других микроэлементов у животных. Поэтому ключевым аспектом при введении микроудобрений или добав</w:t>
      </w:r>
      <w:r>
        <w:t>ок является точное дозирование.</w:t>
      </w:r>
    </w:p>
    <w:p w:rsidR="00DE48A0" w:rsidRDefault="00DE48A0" w:rsidP="00DE48A0">
      <w:r>
        <w:t>С развитием агрономии стало возможным более точное определение потребностей растений и животных в микроэлементах. Современные методы анализа позволяют определять дефицит или избыток конкретных элементов в почве или кормах, что, в свою очередь, позволяет корректирова</w:t>
      </w:r>
      <w:r>
        <w:t>ть питание растений и животных.</w:t>
      </w:r>
    </w:p>
    <w:p w:rsidR="00DE48A0" w:rsidRDefault="00DE48A0" w:rsidP="00DE48A0">
      <w:r>
        <w:t>Также важно учитывать, что разные культуры и породы животных могут иметь разные потребности в микроэлементах. Это может зависеть от особенностей метаболизма, условий произрастания или содержания и других факторов. Поэтому индивидуальный подход к каждому виду или породе позволяет достичь наи</w:t>
      </w:r>
      <w:r>
        <w:t>лучших результатов в агрономии.</w:t>
      </w:r>
    </w:p>
    <w:p w:rsidR="00DE48A0" w:rsidRPr="00DE48A0" w:rsidRDefault="00DE48A0" w:rsidP="00DE48A0">
      <w:r>
        <w:t xml:space="preserve">В заключение, можно сказать, что микроэлементы играют критически важную роль в жизни растений и животных. Необходимо тщательное управление и контроль за их уровнем в почве и кормах, чтобы обеспечить здоровье и высокую продуктивность сельскохозяйственных культур и </w:t>
      </w:r>
      <w:r>
        <w:lastRenderedPageBreak/>
        <w:t>животных. Современные научные исследования и технологии предоставляют агрономам инструменты для эффективного управления этим важным аспектом сельского хозяйства.</w:t>
      </w:r>
      <w:bookmarkEnd w:id="0"/>
    </w:p>
    <w:sectPr w:rsidR="00DE48A0" w:rsidRPr="00DE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AB"/>
    <w:rsid w:val="003D54AB"/>
    <w:rsid w:val="00D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A7B6"/>
  <w15:chartTrackingRefBased/>
  <w15:docId w15:val="{A8FD6DD5-4087-4180-A02C-9BFA0DFD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2023-10-08T16:20:00Z</dcterms:created>
  <dcterms:modified xsi:type="dcterms:W3CDTF">2023-10-08T16:22:00Z</dcterms:modified>
</cp:coreProperties>
</file>