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684" w:rsidRDefault="00DB04A5" w:rsidP="00DB04A5">
      <w:pPr>
        <w:pStyle w:val="1"/>
        <w:jc w:val="center"/>
      </w:pPr>
      <w:r w:rsidRPr="00DB04A5">
        <w:t>Управление биоразнообразием в сельском хозяйстве</w:t>
      </w:r>
    </w:p>
    <w:p w:rsidR="00DB04A5" w:rsidRDefault="00DB04A5" w:rsidP="00DB04A5"/>
    <w:p w:rsidR="00DB04A5" w:rsidRDefault="00DB04A5" w:rsidP="00DB04A5">
      <w:bookmarkStart w:id="0" w:name="_GoBack"/>
      <w:r>
        <w:t xml:space="preserve">Биоразнообразие — это разнообразие жизни на Земле, включая разнообразие экосистем, видов и генов. В сельском хозяйстве биоразнообразие играет ключевую роль в обеспечении устойчивости, продуктивности и устойчивого развития </w:t>
      </w:r>
      <w:proofErr w:type="spellStart"/>
      <w:r>
        <w:t>агросистем</w:t>
      </w:r>
      <w:proofErr w:type="spellEnd"/>
      <w:r>
        <w:t xml:space="preserve">. Однако современные </w:t>
      </w:r>
      <w:proofErr w:type="spellStart"/>
      <w:r>
        <w:t>агротехнологии</w:t>
      </w:r>
      <w:proofErr w:type="spellEnd"/>
      <w:r>
        <w:t xml:space="preserve"> и интенсификация производства часто </w:t>
      </w:r>
      <w:r>
        <w:t>угрожают этому биоразнообразию.</w:t>
      </w:r>
    </w:p>
    <w:p w:rsidR="00DB04A5" w:rsidRDefault="00DB04A5" w:rsidP="00DB04A5">
      <w:r>
        <w:t>Поддержание биоразнообразия на фермах способствует повышению урожайности, устойчивости к вредителям и болезням, а также помогает адаптироваться к изменениям климата. Для этого используются разные виды растений и животных, что делает экосистемы более ус</w:t>
      </w:r>
      <w:r>
        <w:t xml:space="preserve">тойчивыми к различным угрозам. </w:t>
      </w:r>
    </w:p>
    <w:p w:rsidR="00DB04A5" w:rsidRDefault="00DB04A5" w:rsidP="00DB04A5">
      <w:r>
        <w:t xml:space="preserve">Важной составляющей управления биоразнообразием является сохранение и использование местных и традиционных сортов и пород. Эти виды часто обладают уникальными свойствами, такими как устойчивость к определенным условиям или вредителям, и их потеря могла бы привести к снижению генетического </w:t>
      </w:r>
      <w:r>
        <w:t>потенциала сельского хозяйства.</w:t>
      </w:r>
    </w:p>
    <w:p w:rsidR="00DB04A5" w:rsidRDefault="00DB04A5" w:rsidP="00DB04A5">
      <w:r>
        <w:t xml:space="preserve">Также важно развивать экологически устойчивые методы ведения хозяйства, такие как севооборот, многокомпонентные системы возделывания и </w:t>
      </w:r>
      <w:proofErr w:type="spellStart"/>
      <w:r>
        <w:t>агролесоводство</w:t>
      </w:r>
      <w:proofErr w:type="spellEnd"/>
      <w:r>
        <w:t>. Эти методы помогают поддерживать и увеличивать биоразнообразие н</w:t>
      </w:r>
      <w:r>
        <w:t>а фермах и в ландшафте в целом.</w:t>
      </w:r>
    </w:p>
    <w:p w:rsidR="00DB04A5" w:rsidRDefault="00DB04A5" w:rsidP="00DB04A5">
      <w:r>
        <w:t xml:space="preserve">Особое внимание следует уделить проблеме потери генетических ресурсов из-за монокультур и интенсивного использования коммерческих сортов и пород. Генетические банки и специализированные хранилища могут играть ключевую роль в сохранении генетического </w:t>
      </w:r>
      <w:r>
        <w:t>наследия для будущих поколений.</w:t>
      </w:r>
    </w:p>
    <w:p w:rsidR="00DB04A5" w:rsidRDefault="00DB04A5" w:rsidP="00DB04A5">
      <w:r>
        <w:t>Однако управление биоразнообразием требует и правовой поддержки. Необходимо разработать и реализовать законодательные инициативы, направленные на защиту и рациональное использование генетических</w:t>
      </w:r>
      <w:r>
        <w:t xml:space="preserve"> ресурсов в сельском хозяйстве.</w:t>
      </w:r>
    </w:p>
    <w:p w:rsidR="00DB04A5" w:rsidRDefault="00DB04A5" w:rsidP="00DB04A5">
      <w:r>
        <w:t xml:space="preserve">В целом, управление биоразнообразием в сельском хозяйстве требует комплексного подхода, включая научные исследования, просвещение, законодательные инициативы и практические меры на уровне фермерских хозяйств. Только так можно обеспечить устойчивое развитие </w:t>
      </w:r>
      <w:proofErr w:type="spellStart"/>
      <w:r>
        <w:t>агросектора</w:t>
      </w:r>
      <w:proofErr w:type="spellEnd"/>
      <w:r>
        <w:t xml:space="preserve"> и сохранение его генетического потенциала для будущих поколений.</w:t>
      </w:r>
    </w:p>
    <w:p w:rsidR="00DB04A5" w:rsidRDefault="00DB04A5" w:rsidP="00DB04A5">
      <w:r>
        <w:t xml:space="preserve">Применение современных технологий также может способствовать управлению биоразнообразием в сельском хозяйстве. Геоинформационные системы, дистанционное зондирование и другие цифровые инструменты могут помочь фермерам </w:t>
      </w:r>
      <w:proofErr w:type="spellStart"/>
      <w:r>
        <w:t>мониторить</w:t>
      </w:r>
      <w:proofErr w:type="spellEnd"/>
      <w:r>
        <w:t xml:space="preserve"> состояние своих угодий, определяя наиболее ценные с точки зрения биоразнообразия участки и принимая решения об их защите </w:t>
      </w:r>
      <w:r>
        <w:t>или рациональном использовании.</w:t>
      </w:r>
    </w:p>
    <w:p w:rsidR="00DB04A5" w:rsidRDefault="00DB04A5" w:rsidP="00DB04A5">
      <w:r>
        <w:t xml:space="preserve">Продвигаемые методы регенеративного земледелия, такие как почвенное покрытие, консервационная обработка почвы и агроэкологические подходы, также способствуют сохранению биоразнообразия. Эти методы направлены на поддержание и восстановление почвенного биоразнообразия, что, в свою очередь, улучшает плодородие </w:t>
      </w:r>
      <w:r>
        <w:t>почвы и устойчивость экосистем.</w:t>
      </w:r>
    </w:p>
    <w:p w:rsidR="00DB04A5" w:rsidRDefault="00DB04A5" w:rsidP="00DB04A5">
      <w:r>
        <w:t>Сотрудничество между фермерами, научными учреждениями, образовательными учреждениями и правительством имеет первостепенное значение для эффективного управления биоразнообразием. Обмен знаниями, опытом и лучшими практиками может ускорить внедрение устойчивых методов ведения сельского хозяйства.</w:t>
      </w:r>
    </w:p>
    <w:p w:rsidR="00DB04A5" w:rsidRDefault="00DB04A5" w:rsidP="00DB04A5">
      <w:r>
        <w:lastRenderedPageBreak/>
        <w:t>Не следует забывать и о социокультурной стороне вопроса. Традиционные знания и практики многих коренных народов и местных общин в области сельского хозяйства могут предложить ценные уроки в области управления биоразнообразием. Сохранение этих знаний и интеграция их в современные методы может обогатить и у</w:t>
      </w:r>
      <w:r>
        <w:t xml:space="preserve">силить устойчивость </w:t>
      </w:r>
      <w:proofErr w:type="spellStart"/>
      <w:r>
        <w:t>агросистем</w:t>
      </w:r>
      <w:proofErr w:type="spellEnd"/>
      <w:r>
        <w:t>.</w:t>
      </w:r>
    </w:p>
    <w:p w:rsidR="00DB04A5" w:rsidRPr="00DB04A5" w:rsidRDefault="00DB04A5" w:rsidP="00DB04A5">
      <w:r>
        <w:t>В заключение, управление биоразнообразием в сельском хозяйстве — это не только экологическая, но и экономическая, социокультурная и научная задача. Подходы, ориентированные на сохранение и улучшение биоразнообразия, обещают долгосрочные выгоды для всего общества, включая здоровую окружающую среду, устойчивое сельское хозяйство и благополучие людей.</w:t>
      </w:r>
      <w:bookmarkEnd w:id="0"/>
    </w:p>
    <w:sectPr w:rsidR="00DB04A5" w:rsidRPr="00DB0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84"/>
    <w:rsid w:val="001E4684"/>
    <w:rsid w:val="00D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404E"/>
  <w15:chartTrackingRefBased/>
  <w15:docId w15:val="{AEF26E0B-1955-43EE-B46A-B5AFF7DB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4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2023-10-08T19:17:00Z</dcterms:created>
  <dcterms:modified xsi:type="dcterms:W3CDTF">2023-10-08T19:22:00Z</dcterms:modified>
</cp:coreProperties>
</file>