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B7" w:rsidRDefault="004F4215" w:rsidP="004F4215">
      <w:pPr>
        <w:pStyle w:val="1"/>
        <w:jc w:val="center"/>
      </w:pPr>
      <w:r w:rsidRPr="004F4215">
        <w:t>Аудиторский анализ эффективности налогового управления</w:t>
      </w:r>
    </w:p>
    <w:p w:rsidR="004F4215" w:rsidRDefault="004F4215" w:rsidP="004F4215"/>
    <w:p w:rsidR="004F4215" w:rsidRDefault="004F4215" w:rsidP="004F4215">
      <w:bookmarkStart w:id="0" w:name="_GoBack"/>
      <w:r>
        <w:t>Аудиторский анализ эффективности налогового управления является ключевым инструментом для определения корректности исчисления, учета и уплаты налогов, а также определения рисков налоговых нарушений. Этот вид анализа направлен на выявление недостатков и возможностей для оптимизации налог</w:t>
      </w:r>
      <w:r>
        <w:t>ового управления в организации.</w:t>
      </w:r>
    </w:p>
    <w:p w:rsidR="004F4215" w:rsidRDefault="004F4215" w:rsidP="004F4215">
      <w:r>
        <w:t>Налоговое управление охватывает процессы планирования, контроля и анализа налоговых обязательств. Оно предполагает не только соблюдение законодательства, но и эффективное использование налоговых льгот и преимуществ. Важной частью этого процесса является минимизация налоговых рисков, что требует комплексного и глубокого анализа всех асп</w:t>
      </w:r>
      <w:r>
        <w:t>ектов деятельности организации.</w:t>
      </w:r>
    </w:p>
    <w:p w:rsidR="004F4215" w:rsidRDefault="004F4215" w:rsidP="004F4215">
      <w:r>
        <w:t>В рамках аудиторского анализа осуществляется проверка соответствия финансово-хозяйственной деятельности компании требованиям налогового законодательства. Это включает в себя проверку правильности расчетов налогов, наличие всех необходимых документов, исключение возможности двойного налогообложения и</w:t>
      </w:r>
      <w:r>
        <w:t xml:space="preserve"> использование налоговых льгот.</w:t>
      </w:r>
    </w:p>
    <w:p w:rsidR="004F4215" w:rsidRDefault="004F4215" w:rsidP="004F4215">
      <w:r>
        <w:t>Также аудиторы анализируют эффективность системы налогового учета в компании, корректность применения налоговых ставок и правильность распределения налоговых обязательств между различным</w:t>
      </w:r>
      <w:r>
        <w:t>и структурными подразделениями.</w:t>
      </w:r>
    </w:p>
    <w:p w:rsidR="004F4215" w:rsidRDefault="004F4215" w:rsidP="004F4215">
      <w:r>
        <w:t>Основной целью аудиторского анализа является идентификация налоговых рисков и предложение рекомендаций по их устранению. В результате такого анализа компания может значительно снизить вероятность возникновения налоговых споров и штрафов, а также оптимизировать свои налоговые обязательства.</w:t>
      </w:r>
    </w:p>
    <w:p w:rsidR="004F4215" w:rsidRDefault="004F4215" w:rsidP="004F4215">
      <w:r>
        <w:t>В дополнение к вышеуказанному, аудиторский анализ эффективности налогового управления также способствует усилению доверия между налогоплательщиками и налоговыми органами. Компании, регулярно проводящие такие аудиторские проверки и оптимизирующие свои налоговые процессы, часто имеют более благоприятное отношение со стороны налоговых инспекций, что может обеспечивать более</w:t>
      </w:r>
      <w:r>
        <w:t xml:space="preserve"> лояльный подход при проверках.</w:t>
      </w:r>
    </w:p>
    <w:p w:rsidR="004F4215" w:rsidRDefault="004F4215" w:rsidP="004F4215">
      <w:r>
        <w:t>Также важно отметить, что аудиторский анализ может выявить не только потенциальные налоговые риски, но и возможности для экономии. Например, некоторые компании могут упускать возможности для использования различных налоговых льгот или дополнительных амортизационных списаний из-за нехватки знаний или неверной интерпретации налогового законодательства. Профессиональный аудиторский анализ может выявить такие момент</w:t>
      </w:r>
      <w:r>
        <w:t>ы и предложить пути их решения.</w:t>
      </w:r>
    </w:p>
    <w:p w:rsidR="004F4215" w:rsidRDefault="004F4215" w:rsidP="004F4215">
      <w:r>
        <w:t>Кроме того, в условиях постоянно меняющегося налогового законодательства, регулярный аудиторский анализ становится не просто рекомендуемой процедурой, но и необходимостью для многих крупных и средних предприятий. Он помогает оставаться в курсе последних изменений и адаптировать внутренние процесс</w:t>
      </w:r>
      <w:r>
        <w:t>ы компании к новым требованиям.</w:t>
      </w:r>
    </w:p>
    <w:p w:rsidR="004F4215" w:rsidRDefault="004F4215" w:rsidP="004F4215">
      <w:r>
        <w:t>Таким образом, аудиторский анализ налогового управления не только обеспечивает соответствие требованиям законодательства, но и предоставляет компании ряд конкурентных преимуществ, позволяя ей работать более эффективно и экономно.</w:t>
      </w:r>
    </w:p>
    <w:p w:rsidR="004F4215" w:rsidRPr="004F4215" w:rsidRDefault="004F4215" w:rsidP="004F4215">
      <w:r>
        <w:t xml:space="preserve">В заключение можно сказать, что аудиторский анализ эффективности налогового управления играет важную роль в современной экономической деятельности организаций. Он обеспечивает </w:t>
      </w:r>
      <w:r>
        <w:lastRenderedPageBreak/>
        <w:t>прозрачность и корректность налоговых расчетов, способствует соблюдению налогового законодательства и служит инструментом для оптимизации налоговой нагрузки.</w:t>
      </w:r>
      <w:bookmarkEnd w:id="0"/>
    </w:p>
    <w:sectPr w:rsidR="004F4215" w:rsidRPr="004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B7"/>
    <w:rsid w:val="004F4215"/>
    <w:rsid w:val="00B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FA08"/>
  <w15:chartTrackingRefBased/>
  <w15:docId w15:val="{CAB2686A-2FB8-4FA8-84E3-3E9F7AF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2023-10-10T11:46:00Z</dcterms:created>
  <dcterms:modified xsi:type="dcterms:W3CDTF">2023-10-10T11:47:00Z</dcterms:modified>
</cp:coreProperties>
</file>