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490" w:rsidRDefault="00773D4B" w:rsidP="00773D4B">
      <w:pPr>
        <w:pStyle w:val="1"/>
        <w:jc w:val="center"/>
      </w:pPr>
      <w:r w:rsidRPr="00773D4B">
        <w:t>Аудиторский анализ финансовой отчетности в судебных процессах</w:t>
      </w:r>
    </w:p>
    <w:p w:rsidR="00773D4B" w:rsidRDefault="00773D4B" w:rsidP="00773D4B"/>
    <w:p w:rsidR="00773D4B" w:rsidRDefault="00773D4B" w:rsidP="00773D4B">
      <w:bookmarkStart w:id="0" w:name="_GoBack"/>
      <w:r>
        <w:t>Аудиторский анализ финансовой отчетности в судебных процессах играет важнейшую роль, так как является ключевым инструментом для выявления и подтверждения фактов экономических нарушений, оценки ущерба и определения ответственности сторон. В контексте судебных разбирательств такой анализ часто требуется при рассмотрении дел, связанных с банкротством, корпоративными спорами, нарушением контрактных обязательств и другими</w:t>
      </w:r>
      <w:r>
        <w:t xml:space="preserve"> экономическими противоречиями.</w:t>
      </w:r>
    </w:p>
    <w:p w:rsidR="00773D4B" w:rsidRDefault="00773D4B" w:rsidP="00773D4B">
      <w:r>
        <w:t>При рассмотрении дела о банкротстве аудиторская экспертиза может помочь установить причины финансового кризиса компании, выявить возможные нарушения со стороны руководства или собственников, а также определить объем финансовых обязательств перед кредиторами. В корпоративных спорах аудиторская проверка финансовой отчетности помогает выявить нарушения в распределении прибыли, неправомерные финансовые операции или недостоверное представление фи</w:t>
      </w:r>
      <w:r>
        <w:t>нансовой информации акционерам.</w:t>
      </w:r>
    </w:p>
    <w:p w:rsidR="00773D4B" w:rsidRDefault="00773D4B" w:rsidP="00773D4B">
      <w:r>
        <w:t xml:space="preserve">Важно отметить, что качество аудиторской экспертизы в судебных процессах должно быть на высшем уровне, так как на основе ее результатов могут приниматься решения, имеющие </w:t>
      </w:r>
      <w:proofErr w:type="spellStart"/>
      <w:r>
        <w:t>далекоидущие</w:t>
      </w:r>
      <w:proofErr w:type="spellEnd"/>
      <w:r>
        <w:t xml:space="preserve"> правовые последствия для участников разбирательства. В этом контексте аудиторы должны обладать высокой квалификацией, опытом и независимостью, чтобы их выводы был</w:t>
      </w:r>
      <w:r>
        <w:t>и объективными и непредвзятыми.</w:t>
      </w:r>
    </w:p>
    <w:p w:rsidR="00773D4B" w:rsidRDefault="00773D4B" w:rsidP="00773D4B">
      <w:r>
        <w:t>Одним из ключевых моментов при проведении аудиторского анализа в рамках судебных процессов является соблюдение принципов конфиденциальности. Информация, полученная аудиторами в ходе экспертизы, может содержать коммерческую тайну или другие конфиденциальные данные. Поэтому аудиторы должны обеспечивать сохранность этой информации и предоставлять ее только уполномоченным лицам.</w:t>
      </w:r>
    </w:p>
    <w:p w:rsidR="00773D4B" w:rsidRDefault="00773D4B" w:rsidP="00773D4B">
      <w:r>
        <w:t>В дополнение к вышеизложенному, следует упомянуть, что аудиторский анализ финансовой отчетности в судебных процессах также требует особого подхода к сбору и анализу данных. Поскольку решения суда основываются на доказательствах, каждый этап аудиторской проверки должен быть тщательно документирован, а выводы - аргументированы и</w:t>
      </w:r>
      <w:r>
        <w:t xml:space="preserve"> подтверждены доказательствами.</w:t>
      </w:r>
    </w:p>
    <w:p w:rsidR="00773D4B" w:rsidRDefault="00773D4B" w:rsidP="00773D4B">
      <w:r>
        <w:t>С учетом роста сложности экономических отношений и увеличения числа споров в сфере финансов и бизнеса, востребованность аудиторского анализа в судебной практике будет только увеличиваться. Это подразумевает необходимость постоянного повышения квалификации аудиторов, изучения новых методов анализа и применения</w:t>
      </w:r>
      <w:r>
        <w:t xml:space="preserve"> передовых технологий в работе.</w:t>
      </w:r>
    </w:p>
    <w:p w:rsidR="00773D4B" w:rsidRDefault="00773D4B" w:rsidP="00773D4B">
      <w:r>
        <w:t>Также стоит отметить, что в разных юрисдикциях могут существовать свои особенности проведения аудиторских проверок в рамках судебных процессов. В некоторых странах существуют специализированные судебные аудиторы или эксперты, чья деятельность регулируется отдельными законодательными актами. В этом контексте аудиторам, работающим на международном уровне, важно учитывать национальные особенности и стандарты при</w:t>
      </w:r>
      <w:r>
        <w:t xml:space="preserve"> проведении своей деятельности.</w:t>
      </w:r>
    </w:p>
    <w:p w:rsidR="00773D4B" w:rsidRDefault="00773D4B" w:rsidP="00773D4B">
      <w:r>
        <w:t>С</w:t>
      </w:r>
      <w:r>
        <w:t>ледует подчеркнуть, что аудиторский анализ финансовой отчетности в судебных процессах не только помогает суду принимать обоснованные решения, но и способствует формированию справедливого и прозрачного экономического порядка в обществе. В этом контексте профессионализм и ответственность аудиторов играют ключевую роль.</w:t>
      </w:r>
    </w:p>
    <w:p w:rsidR="00773D4B" w:rsidRPr="00773D4B" w:rsidRDefault="00773D4B" w:rsidP="00773D4B">
      <w:r>
        <w:lastRenderedPageBreak/>
        <w:t>Заключая реферат, стоит подчеркнуть, что аудиторский анализ финансовой отчетности в судебных процессах является мощным инструментом для защиты прав и интересов сторон, участвующих в разбирательствах. Эффективное использование этого инструмента требует высокой профессиональности, объективности и независимости аудиторов.</w:t>
      </w:r>
      <w:bookmarkEnd w:id="0"/>
    </w:p>
    <w:sectPr w:rsidR="00773D4B" w:rsidRPr="0077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90"/>
    <w:rsid w:val="00773D4B"/>
    <w:rsid w:val="00DD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58883"/>
  <w15:chartTrackingRefBased/>
  <w15:docId w15:val="{1BE5F732-5FCE-4AA4-A8D9-0F793D0A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3D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D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2023-10-10T11:50:00Z</dcterms:created>
  <dcterms:modified xsi:type="dcterms:W3CDTF">2023-10-10T11:53:00Z</dcterms:modified>
</cp:coreProperties>
</file>