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DF" w:rsidRDefault="00B52390" w:rsidP="00B52390">
      <w:pPr>
        <w:pStyle w:val="1"/>
        <w:jc w:val="center"/>
      </w:pPr>
      <w:r w:rsidRPr="00B52390">
        <w:t>Аудиторский анализ рисков и управление рисками в международном бизнесе</w:t>
      </w:r>
    </w:p>
    <w:p w:rsidR="00B52390" w:rsidRDefault="00B52390" w:rsidP="00B52390"/>
    <w:p w:rsidR="00B52390" w:rsidRDefault="00B52390" w:rsidP="00B52390">
      <w:bookmarkStart w:id="0" w:name="_GoBack"/>
      <w:r>
        <w:t>Аудиторский анализ рисков является одним из ключевых инструментов при осуществлении международного бизнеса. В условиях глобализации экономики и роста торговых и инвестиционных связей между странами, компании сталкиваются с множеством неопределенностей и потенциальных угроз, которые могут существенн</w:t>
      </w:r>
      <w:r>
        <w:t xml:space="preserve">о повлиять на их деятельность. </w:t>
      </w:r>
    </w:p>
    <w:p w:rsidR="00B52390" w:rsidRDefault="00B52390" w:rsidP="00B52390">
      <w:r>
        <w:t>Основной задачей аудиторского анализа рисков в международном бизнесе является идентификация, оценка и классификация рисков, связанных с внешнеторговой деятельностью. Это может включать в себя риски, связанные с политической и экономической ситуацией в стране-партнере, курсовые риски, риски невыплаты или неисполнения договорных обязательств, а также риски, связанные с международны</w:t>
      </w:r>
      <w:r>
        <w:t>ми санкциями или ограничениями.</w:t>
      </w:r>
    </w:p>
    <w:p w:rsidR="00B52390" w:rsidRDefault="00B52390" w:rsidP="00B52390">
      <w:r>
        <w:t>Помимо идентификации рисков, аудиторский анализ также направлен на разработку рекомендаций по их минимизации и управлению. Управление рисками в международном бизнесе может включать в себя различные инструменты и методы, такие как страхование, хеджирование, диверсификация деятельности или использование опр</w:t>
      </w:r>
      <w:r>
        <w:t>еделенных юридических структур.</w:t>
      </w:r>
    </w:p>
    <w:p w:rsidR="00B52390" w:rsidRDefault="00B52390" w:rsidP="00B52390">
      <w:r>
        <w:t>Важность аудиторского анализа рисков в международном бизнесе не может быть переоценена. Правильно оцененные и контролируемые риски позволяют компаниям оптимизировать свою деятельность, увеличивать прибыльность и обеспечивать устойчивое развитие на международном рынке.</w:t>
      </w:r>
    </w:p>
    <w:p w:rsidR="00B52390" w:rsidRDefault="00B52390" w:rsidP="00B52390">
      <w:r>
        <w:t>Примечательно, что аудиторский анализ рисков в международном бизнесе требует глубокой специализации и знания конкретных особенностей различных рынков. Каждая страна имеет свои уникальные риски, связанные с её политической, экономической, социокультурной и правовой средой. Это делает процесс</w:t>
      </w:r>
      <w:r>
        <w:t xml:space="preserve"> аудита сложным и многогранным.</w:t>
      </w:r>
    </w:p>
    <w:p w:rsidR="00B52390" w:rsidRDefault="00B52390" w:rsidP="00B52390">
      <w:r>
        <w:t>С учетом вышеизложенного, профессиональные аудиторские компании обычно имеют в своем составе специалистов по международному бизнесу, экспертов по различным регионам и отраслям. Иногда для проведения аудита привлекаются сторонние консультанты или партнеры из других стран, обладающие необход</w:t>
      </w:r>
      <w:r>
        <w:t>имым местным опытом.</w:t>
      </w:r>
    </w:p>
    <w:p w:rsidR="00B52390" w:rsidRDefault="00B52390" w:rsidP="00B52390">
      <w:r>
        <w:t>Также стоит отметить важность использования современных технологий и программных решений в аудиторском анализе рисков. Информационные системы позволяют обрабатывать большие объемы данных, проводить их анализ и моделирование, а также прогнозировать потенциальные риски и выраб</w:t>
      </w:r>
      <w:r>
        <w:t>отать стратегии их минимизации.</w:t>
      </w:r>
    </w:p>
    <w:p w:rsidR="00B52390" w:rsidRDefault="00B52390" w:rsidP="00B52390">
      <w:r>
        <w:t xml:space="preserve">В дополнение к вышесказанному, растет значение этических стандартов и прозрачности в аудиторской деятельности. Компании, осуществляющие международный бизнес, все чаще сталкиваются с требованиями </w:t>
      </w:r>
      <w:proofErr w:type="spellStart"/>
      <w:r>
        <w:t>стейкхолдеров</w:t>
      </w:r>
      <w:proofErr w:type="spellEnd"/>
      <w:r>
        <w:t xml:space="preserve"> к учету социальных и экологических рисков, что делает аудиторский анализ ещ</w:t>
      </w:r>
      <w:r>
        <w:t>е более сложным и многогранным.</w:t>
      </w:r>
    </w:p>
    <w:p w:rsidR="00B52390" w:rsidRDefault="00B52390" w:rsidP="00B52390">
      <w:r>
        <w:t>В целом, аудиторский анализ рисков и управление рисками являются незаменимыми элементами успешного международного бизнеса, позволяя компаниям адаптироваться к меняющимся условиям и обеспечивать свою устойчивость и конкурентоспособность на глобальной арене.</w:t>
      </w:r>
    </w:p>
    <w:p w:rsidR="00B52390" w:rsidRPr="00B52390" w:rsidRDefault="00B52390" w:rsidP="00B52390">
      <w:r>
        <w:t xml:space="preserve">В заключение можно сказать, что аудиторский анализ рисков и управление рисками в международном бизнесе играют ключевую роль в обеспечении успешной и устойчивой </w:t>
      </w:r>
      <w:r>
        <w:lastRenderedPageBreak/>
        <w:t>деятельности компаний на глобальном рынке. Только системный и комплексный подход к анализу и управлению рисками позволяет компаниям достигать своих бизнес-целей и сохранять репутацию в условиях постоянно меняющегося мирового экономического ландшафта.</w:t>
      </w:r>
      <w:bookmarkEnd w:id="0"/>
    </w:p>
    <w:sectPr w:rsidR="00B52390" w:rsidRPr="00B5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F"/>
    <w:rsid w:val="00670EDF"/>
    <w:rsid w:val="00B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84C7"/>
  <w15:chartTrackingRefBased/>
  <w15:docId w15:val="{53F0E19E-936E-4C3B-9CE0-018B3D78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2023-10-10T12:10:00Z</dcterms:created>
  <dcterms:modified xsi:type="dcterms:W3CDTF">2023-10-10T12:13:00Z</dcterms:modified>
</cp:coreProperties>
</file>