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5EA" w:rsidRDefault="00AE110B" w:rsidP="00AE110B">
      <w:pPr>
        <w:pStyle w:val="1"/>
        <w:jc w:val="center"/>
      </w:pPr>
      <w:r w:rsidRPr="00AE110B">
        <w:t>Аудиторский анализ уровня удовлетворенности клиентов и покупателей</w:t>
      </w:r>
    </w:p>
    <w:p w:rsidR="00AE110B" w:rsidRDefault="00AE110B" w:rsidP="00AE110B"/>
    <w:p w:rsidR="00AE110B" w:rsidRDefault="00AE110B" w:rsidP="00AE110B">
      <w:bookmarkStart w:id="0" w:name="_GoBack"/>
      <w:r>
        <w:t>Аудит уровня удовлетворенности клиентов и покупателей является ключевым элементом стратегического управления предприятием. Этот процесс включает в себя систематическое изучение и анализ мнений и предпочтений потребителей с целью оптимизации продукции и услуг, а также повышения кон</w:t>
      </w:r>
      <w:r>
        <w:t>курентоспособности организации.</w:t>
      </w:r>
    </w:p>
    <w:p w:rsidR="00AE110B" w:rsidRDefault="00AE110B" w:rsidP="00AE110B">
      <w:r>
        <w:t>Современный рынок диктует свои условия: быстро меняющиеся потребности клиентов, высокая степень конкуренции и доступность информации делают аудит удовлетворенности не просто важным, но и неотъемлемым инструментом бизнеса. Анализ отзывов и предложений клиентов позволяет компании оперативно корректировать свои действия, повышая эффективность маркетинговых кампаний и улучшая качество пр</w:t>
      </w:r>
      <w:r>
        <w:t>едлагаемой продукции или услуг.</w:t>
      </w:r>
    </w:p>
    <w:p w:rsidR="00AE110B" w:rsidRDefault="00AE110B" w:rsidP="00AE110B">
      <w:r>
        <w:t xml:space="preserve">Для проведения аудита используются различные методы: опросы, интервью, группы фокусирования, а также анализ отзывов в интернете. Сбор и интерпретация данных требует особого подхода и профессиональных навыков, так как важно не только получить информацию, но и правильно ее интерпретировать, выявляя </w:t>
      </w:r>
      <w:r>
        <w:t>скрытые потребности и проблемы.</w:t>
      </w:r>
    </w:p>
    <w:p w:rsidR="00AE110B" w:rsidRDefault="00AE110B" w:rsidP="00AE110B">
      <w:r>
        <w:t>Одним из ключевых моментов является определение критериев удовлетворенности. Это могут быть параметры качества продукции, скорость обслуживания, компетентность персонала или соотношение цены и качества. Понимание того, что именно ценит клиент, позволяет компании сосредотачивать ресур</w:t>
      </w:r>
      <w:r>
        <w:t>сы на наиболее важных аспектах.</w:t>
      </w:r>
    </w:p>
    <w:p w:rsidR="00AE110B" w:rsidRDefault="00AE110B" w:rsidP="00AE110B">
      <w:r>
        <w:t>Помимо выявления слабых мест и возможностей для роста, аудит удовлетворенности позволяет формировать стратегию лояльности. Удовлетворенный клиент не только вернется за повторной покупкой, но и станет послом бренда, рекомендуя его своему окружению.</w:t>
      </w:r>
    </w:p>
    <w:p w:rsidR="00AE110B" w:rsidRDefault="00AE110B" w:rsidP="00AE110B">
      <w:r>
        <w:t>Ряд организаций внедряют системы управления качеством, в которых одним из ключевых элементов является мониторинг удовлетворенности клиентов. В рамках этих систем аудит уровня удовлетворенности проводится регулярно, что позволяет своевременно выявлять и устранять проблемы, а также вносить к</w:t>
      </w:r>
      <w:r>
        <w:t>оррективы в стратегию развития.</w:t>
      </w:r>
    </w:p>
    <w:p w:rsidR="00AE110B" w:rsidRDefault="00AE110B" w:rsidP="00AE110B">
      <w:r>
        <w:t>Также следует учесть, что информация, полученная в ходе аудита, может быть использована не только для внутренних нужд компании. Результаты исследований удовлетворенности могут стать дополнительным аргументом в переговорах с партнерами, инвестор</w:t>
      </w:r>
      <w:r>
        <w:t>ами или при участии в тендерах.</w:t>
      </w:r>
    </w:p>
    <w:p w:rsidR="00AE110B" w:rsidRDefault="00AE110B" w:rsidP="00AE110B">
      <w:r>
        <w:t xml:space="preserve">С развитием технологий и </w:t>
      </w:r>
      <w:proofErr w:type="spellStart"/>
      <w:r>
        <w:t>цифровизацией</w:t>
      </w:r>
      <w:proofErr w:type="spellEnd"/>
      <w:r>
        <w:t xml:space="preserve"> бизнес-процессов аудит удовлетворенности также трансформируется. В настоящее время активно используются автоматизированные системы для сбора и анализа отзывов, мобильные приложения для опросов и многие другие инструменты. Это позволяет ускорить процесс сбора данны</w:t>
      </w:r>
      <w:r>
        <w:t>х и делает его менее затратным.</w:t>
      </w:r>
    </w:p>
    <w:p w:rsidR="00AE110B" w:rsidRDefault="00AE110B" w:rsidP="00AE110B">
      <w:r>
        <w:t>Однако, несмотря на все технологические новшества, основой успешного аудита остается профессиональный подход и умение правильно интерпретировать полученные результаты. Только комплексное понимание потребностей и ожиданий клиентов позволит организации построить эффективную стратегию взаимодействия и гарантировать высокий уровень удовлетворенности своих покупателей.</w:t>
      </w:r>
    </w:p>
    <w:p w:rsidR="00AE110B" w:rsidRPr="00AE110B" w:rsidRDefault="00AE110B" w:rsidP="00AE110B">
      <w:r>
        <w:t xml:space="preserve">В заключение хочется отметить, что аудиторский анализ уровня удовлетворенности клиентов и покупателей является мощным инструментом управления, позволяющим организации быть в </w:t>
      </w:r>
      <w:r>
        <w:lastRenderedPageBreak/>
        <w:t>курсе текущего положения дел на рынке, адаптироваться к меняющимся условиям и строить долгосрочные отношения с клиентами.</w:t>
      </w:r>
      <w:bookmarkEnd w:id="0"/>
    </w:p>
    <w:sectPr w:rsidR="00AE110B" w:rsidRPr="00AE1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5EA"/>
    <w:rsid w:val="002F55EA"/>
    <w:rsid w:val="00AE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37F1"/>
  <w15:chartTrackingRefBased/>
  <w15:docId w15:val="{3833C568-BB1A-4B8F-BFE5-AE983158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1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1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2023-10-10T12:43:00Z</dcterms:created>
  <dcterms:modified xsi:type="dcterms:W3CDTF">2023-10-10T12:45:00Z</dcterms:modified>
</cp:coreProperties>
</file>