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D75" w:rsidRDefault="00F11EDA" w:rsidP="00F11EDA">
      <w:pPr>
        <w:pStyle w:val="1"/>
        <w:jc w:val="center"/>
      </w:pPr>
      <w:r w:rsidRPr="00F11EDA">
        <w:t>Аудиторский анализ управления рисками в цепях поставок</w:t>
      </w:r>
    </w:p>
    <w:p w:rsidR="00F11EDA" w:rsidRDefault="00F11EDA" w:rsidP="00F11EDA"/>
    <w:p w:rsidR="00F11EDA" w:rsidRDefault="00F11EDA" w:rsidP="00F11EDA">
      <w:bookmarkStart w:id="0" w:name="_GoBack"/>
      <w:r>
        <w:t>Аудиторский анализ управления рисками в цепях поставок является одним из ключевых элементов обеспечения надежности и устойчивости работы предприятия. Цепи поставок представляют собой сложную структуру, в которой каждое звено взаимодействует с другими, образуя общую систему. Любые нарушения или сбои в одном из звеньев могут повлиять на всю систему, приводя к серь</w:t>
      </w:r>
      <w:r>
        <w:t>езным последствиям для бизнеса.</w:t>
      </w:r>
    </w:p>
    <w:p w:rsidR="00F11EDA" w:rsidRDefault="00F11EDA" w:rsidP="00F11EDA">
      <w:r>
        <w:t xml:space="preserve">Основной целью аудита в данной области является идентификация потенциальных рисков, связанных с поставками, и оценка эффективности мер по их минимизации. Это включает в себя анализ контрактов с поставщиками, оценку их надежности и репутации, а также изучение системы контроля </w:t>
      </w:r>
      <w:r>
        <w:t>качества принимаемой продукции.</w:t>
      </w:r>
    </w:p>
    <w:p w:rsidR="00F11EDA" w:rsidRDefault="00F11EDA" w:rsidP="00F11EDA">
      <w:r>
        <w:t>Кроме того, аудиторы рассматривают внутренние процессы организации, связанные с управлением закупками, складированием, логистикой и дистрибуцией. Особое внимание уделяется вопросам автоматизации, использования информационных систем и технологий для мониторинг</w:t>
      </w:r>
      <w:r>
        <w:t>а и управления цепями поставок.</w:t>
      </w:r>
    </w:p>
    <w:p w:rsidR="00F11EDA" w:rsidRDefault="00F11EDA" w:rsidP="00F11EDA">
      <w:r>
        <w:t>Еще одним важным аспектом аудита является оценка финансовых рисков, связанных с цепями поставок. Это может включать в себя анализ валютных и кредитных рисков, а также рисков, связанных с колеба</w:t>
      </w:r>
      <w:r>
        <w:t>ниями цен на товары или услуги.</w:t>
      </w:r>
    </w:p>
    <w:p w:rsidR="00F11EDA" w:rsidRDefault="00F11EDA" w:rsidP="00F11EDA">
      <w:r>
        <w:t>В результате аудиторского анализа формируются рекомендации по оптимизации управления рисками в цепях поставок. Это может включать в себя внедрение новых технологий, изменение стратегии закупок или пересмотр отношений с поставщиками.</w:t>
      </w:r>
    </w:p>
    <w:p w:rsidR="00F11EDA" w:rsidRDefault="00F11EDA" w:rsidP="00F11EDA">
      <w:r>
        <w:t>Также необходимо учитывать риски, связанные с политической и экономической ситуацией в странах-поставщиках. Например, политическая нестабильность или экономические санкции могут существенно затруднить или даже прекратить поставки, что потребует быстрого пересмотра логистических схем и поиска альте</w:t>
      </w:r>
      <w:r>
        <w:t>рнативных источников снабжения.</w:t>
      </w:r>
    </w:p>
    <w:p w:rsidR="00F11EDA" w:rsidRDefault="00F11EDA" w:rsidP="00F11EDA">
      <w:r>
        <w:t>Важным аспектом является также учет экологических и социальных рисков. Современные потребители и бизнес-партнеры все больше внимания уделяют вопросам устойчивого развития, поэтому неэтичное поведение поставщиков или экологические нарушения могут негативно сказаться на репутации компан</w:t>
      </w:r>
      <w:r>
        <w:t>ии и ее финансовых показателях.</w:t>
      </w:r>
    </w:p>
    <w:p w:rsidR="00F11EDA" w:rsidRDefault="00F11EDA" w:rsidP="00F11EDA">
      <w:r>
        <w:t>Также стоит учитывать риски, связанные с технологическими инновациями в области логистики и управления поставками. Внедрение новых технологий может требовать значительных инвестиций, но при неправильном выборе или ошибке в реализации может не п</w:t>
      </w:r>
      <w:r>
        <w:t>риносить ожидаемых результатов.</w:t>
      </w:r>
    </w:p>
    <w:p w:rsidR="00F11EDA" w:rsidRDefault="00F11EDA" w:rsidP="00F11EDA">
      <w:r>
        <w:t>Для минимизации всех вышеуказанных рисков аудиторы рекомендуют регулярное проведение обучающих семинаров для сотрудников, ответственных за управление цепями поставок, а также внедрение системы непрерывного мониторинга и анализа рисков. Это позволит компании оперативно реагировать на изменения внешней и внутренней среды и принимать своевременные решения.</w:t>
      </w:r>
    </w:p>
    <w:p w:rsidR="00F11EDA" w:rsidRPr="00F11EDA" w:rsidRDefault="00F11EDA" w:rsidP="00F11EDA">
      <w:r>
        <w:t>В заключение можно сказать, что аудиторский анализ управления рисками в цепях поставок играет важную роль в обеспечении стабильности и устойчивости бизнеса. Он позволяет выявить слабые места в системе управления поставками и предложить эффективные решения для их устранения.</w:t>
      </w:r>
      <w:bookmarkEnd w:id="0"/>
    </w:p>
    <w:sectPr w:rsidR="00F11EDA" w:rsidRPr="00F1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75"/>
    <w:rsid w:val="00932D75"/>
    <w:rsid w:val="00F1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86DD"/>
  <w15:chartTrackingRefBased/>
  <w15:docId w15:val="{FCD0E1D8-A371-451F-B0A9-2B3C9660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E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2023-10-11T09:53:00Z</dcterms:created>
  <dcterms:modified xsi:type="dcterms:W3CDTF">2023-10-11T09:56:00Z</dcterms:modified>
</cp:coreProperties>
</file>