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4D" w:rsidRDefault="00924A2A" w:rsidP="00924A2A">
      <w:pPr>
        <w:pStyle w:val="1"/>
        <w:jc w:val="center"/>
      </w:pPr>
      <w:r w:rsidRPr="00924A2A">
        <w:t>Валютная политика и ее влияние на уровень инфляции</w:t>
      </w:r>
    </w:p>
    <w:p w:rsidR="00924A2A" w:rsidRDefault="00924A2A" w:rsidP="00924A2A"/>
    <w:p w:rsidR="00924A2A" w:rsidRDefault="00924A2A" w:rsidP="00924A2A">
      <w:bookmarkStart w:id="0" w:name="_GoBack"/>
      <w:r>
        <w:t>Валютная политика — это комплекс мер, предпринимаемых государством в области валютных отношений, которые напрямую или косвенно влияют на экономическую ситуацию страны. Одной из ключевых задач валютной политики являет</w:t>
      </w:r>
      <w:r>
        <w:t>ся управление уровнем инфляции.</w:t>
      </w:r>
    </w:p>
    <w:p w:rsidR="00924A2A" w:rsidRDefault="00924A2A" w:rsidP="00924A2A">
      <w:r>
        <w:t>Инфляция представляет собой устойчивое повышение уровня цен на товары и услуги в экономике. Она может быть вызвана различными факторами, одним из которых является валютная политика государства. Центральные банки, управляя денежной массой и курсом национальной валюты, могут воздейств</w:t>
      </w:r>
      <w:r>
        <w:t>овать на инфляционные процессы.</w:t>
      </w:r>
    </w:p>
    <w:p w:rsidR="00924A2A" w:rsidRDefault="00924A2A" w:rsidP="00924A2A">
      <w:r>
        <w:t>Если Центральный банк выбирает курс девальвации национальной валюты, это может привести к росту цен на импортные товары, что, в свою очередь, вызовет инфляцию. Также, чрезмерное увеличение денежной массы, не подкрепленное реальным ростом экономики, может способствовать росту инфляци</w:t>
      </w:r>
      <w:r>
        <w:t>и из-за избытка денег на рынке.</w:t>
      </w:r>
    </w:p>
    <w:p w:rsidR="00924A2A" w:rsidRDefault="00924A2A" w:rsidP="00924A2A">
      <w:r>
        <w:t>С другой стороны, с помощью жесткой валютной политики, например, повышения учетной ставки или усиления валютного контроля, государство может сдерживать инфляционные процессы. Таким образом, управление курсом национальной валюты и денежной массой позволяет регулировать покупательную способность денег и стабилиз</w:t>
      </w:r>
      <w:r>
        <w:t>ировать экономическую ситуацию.</w:t>
      </w:r>
    </w:p>
    <w:p w:rsidR="00924A2A" w:rsidRDefault="00924A2A" w:rsidP="00924A2A">
      <w:r>
        <w:t>Однако валютная политика не является единственным инструментом в борьбе с инфляцией. Другие факторы, такие как структурные проблемы экономики, уровень производительности труда, государственные расходы, также играют решающую роль в формировании инфляционной динамики. Поэтому координация валютной и других экономических политик требуется для обеспечения стабильности экономики и</w:t>
      </w:r>
      <w:r>
        <w:t xml:space="preserve"> контроля над уровнем инфляции.</w:t>
      </w:r>
    </w:p>
    <w:p w:rsidR="00924A2A" w:rsidRDefault="00924A2A" w:rsidP="00924A2A">
      <w:r>
        <w:t>Таким образом, валютная политика играет важную роль в регулировании инфляционных процессов. Правильное применение инструментов валютной политики может способствовать стабилизации экономики, сохранению покупательной способности денег и обеспечению благоприятного климата для инвестиций и экономического роста.</w:t>
      </w:r>
    </w:p>
    <w:p w:rsidR="00924A2A" w:rsidRDefault="00924A2A" w:rsidP="00924A2A">
      <w:r>
        <w:t>Однако следует помнить, что долгосрочное применение жесткой валютной политики может иметь побочные эффекты. К примеру, избыточное укрепление национальной валюты может подавить экспорт, делая его менее конкурентоспособным, и тем самым ослабить экономический рост. Также высокие учетные ставки, применяемые для сдерживания инфляции, могут удорожить кредиты для предприятий и населения, что негативно скажетс</w:t>
      </w:r>
      <w:r>
        <w:t>я на инвестиционной активности.</w:t>
      </w:r>
    </w:p>
    <w:p w:rsidR="00924A2A" w:rsidRDefault="00924A2A" w:rsidP="00924A2A">
      <w:r>
        <w:t>Важно, чтобы государственные органы проводили гибкую валютную политику, реагируя на изменяющуюся экономическую обстановку и учитывая все возможные последствия своих действий. Это требует не только глубокого понимания механизмов рынка, но и способности быстро а</w:t>
      </w:r>
      <w:r>
        <w:t>даптироваться к новым условиям.</w:t>
      </w:r>
    </w:p>
    <w:p w:rsidR="00924A2A" w:rsidRDefault="00924A2A" w:rsidP="00924A2A">
      <w:r>
        <w:t>Современный опыт многих стран показывает, что успешная валютная политика требует комплексного подхода. Это включает в себя координацию с другими экономическими стратегиями, такими как налоговая, кредитная и бюджетная политики. Кроме того, в условиях глобализации экономики и усиления взаимосвязей между странами, важно учитывать внешние факторы и международные обязательства при формировании внутренней валютной поли</w:t>
      </w:r>
      <w:r>
        <w:t>тики.</w:t>
      </w:r>
    </w:p>
    <w:p w:rsidR="00924A2A" w:rsidRPr="00924A2A" w:rsidRDefault="00924A2A" w:rsidP="00924A2A">
      <w:r>
        <w:t xml:space="preserve">В заключение, валютная политика является мощным инструментом в руках государства, который может как стимулировать, так и тормозить экономическое развитие. Эффективное ее </w:t>
      </w:r>
      <w:r>
        <w:lastRenderedPageBreak/>
        <w:t>использование требует глубоких знаний, аналитических навыков и стратегического мышления со стороны регулирующих органов.</w:t>
      </w:r>
      <w:bookmarkEnd w:id="0"/>
    </w:p>
    <w:sectPr w:rsidR="00924A2A" w:rsidRPr="00924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4D"/>
    <w:rsid w:val="001E394D"/>
    <w:rsid w:val="0092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E9B"/>
  <w15:chartTrackingRefBased/>
  <w15:docId w15:val="{29247063-612C-41FE-8E0E-D35CB0B3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A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A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2023-10-11T10:15:00Z</dcterms:created>
  <dcterms:modified xsi:type="dcterms:W3CDTF">2023-10-11T10:19:00Z</dcterms:modified>
</cp:coreProperties>
</file>