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6E" w:rsidRDefault="00486D10" w:rsidP="00486D10">
      <w:pPr>
        <w:pStyle w:val="1"/>
        <w:jc w:val="center"/>
      </w:pPr>
      <w:r w:rsidRPr="00486D10">
        <w:t>Монетарные политики разных стран и их влияние на валютные рынки</w:t>
      </w:r>
    </w:p>
    <w:p w:rsidR="00486D10" w:rsidRDefault="00486D10" w:rsidP="00486D10"/>
    <w:p w:rsidR="00486D10" w:rsidRDefault="00486D10" w:rsidP="00486D10">
      <w:bookmarkStart w:id="0" w:name="_GoBack"/>
      <w:r>
        <w:t>Монетарная политика — один из ключевых инструментов экономической политики государства, направленный на регулирование денежной массы и уровня процентных ставок с целью обеспечения экономического роста, контроля инфляции и поддержания устойчивости национальной валюты. Валютные рынки чрезвычайно чувствительны к изменениям в монетарной политике, так как они напрямую влияют на</w:t>
      </w:r>
      <w:r>
        <w:t xml:space="preserve"> относительную стоимость валют.</w:t>
      </w:r>
    </w:p>
    <w:p w:rsidR="00486D10" w:rsidRDefault="00486D10" w:rsidP="00486D10">
      <w:r>
        <w:t xml:space="preserve">В зависимости от экономических условий и целей развития страны монетарные власти могут применять как </w:t>
      </w:r>
      <w:proofErr w:type="spellStart"/>
      <w:r>
        <w:t>рестриктивную</w:t>
      </w:r>
      <w:proofErr w:type="spellEnd"/>
      <w:r>
        <w:t xml:space="preserve">, так и экспансионистскую монетарную политику. </w:t>
      </w:r>
      <w:proofErr w:type="spellStart"/>
      <w:r>
        <w:t>Рестриктивная</w:t>
      </w:r>
      <w:proofErr w:type="spellEnd"/>
      <w:r>
        <w:t xml:space="preserve"> политика подразумевает ограничение денежного предложения и повышение процентных ставок, что, как правило, приводит к укреплению национальной валюты. В то же время экспансионистская политика, напротив, направлена на расширение денежного предложения и снижение процентных ста</w:t>
      </w:r>
      <w:r>
        <w:t>вок, что может ослабить валюту.</w:t>
      </w:r>
    </w:p>
    <w:p w:rsidR="00486D10" w:rsidRDefault="00486D10" w:rsidP="00486D10">
      <w:r>
        <w:t>США, будучи одной из крупнейших экономик мира, активно использует монетарные инструменты для стимулирования своей экономики. Решения Федеральной резервной системы США о процентных ставках оказывают значительное влияние на валютные рынки, так как доллар является одной из основных резервн</w:t>
      </w:r>
      <w:r>
        <w:t>ых валют.</w:t>
      </w:r>
    </w:p>
    <w:p w:rsidR="00486D10" w:rsidRDefault="00486D10" w:rsidP="00486D10">
      <w:r>
        <w:t>Европейский Центральный Банк, управляющий монетарной политикой еврозоны, также играет важную роль на валютном рынке. Его решения по процентным ставкам и другим инструментам монетарной политики влияют на курс евро</w:t>
      </w:r>
      <w:r>
        <w:t xml:space="preserve"> по отношению к другим валютам.</w:t>
      </w:r>
    </w:p>
    <w:p w:rsidR="00486D10" w:rsidRDefault="00486D10" w:rsidP="00486D10">
      <w:r>
        <w:t>Страны с развивающимися рынками также активно используют монетарную политику для стабилизации своих экономик и валют. Однако их валюты часто подвержены большим колебаниям из-за внешних шоков и изме</w:t>
      </w:r>
      <w:r>
        <w:t>нений в настроениях инвесторов.</w:t>
      </w:r>
    </w:p>
    <w:p w:rsidR="00486D10" w:rsidRDefault="00486D10" w:rsidP="00486D10">
      <w:r>
        <w:t xml:space="preserve">В целом, монетарная политика разных стран оказывает значительное влияние на валютные рынки. Инвесторы и трейдеры постоянно </w:t>
      </w:r>
      <w:proofErr w:type="spellStart"/>
      <w:r>
        <w:t>мониторят</w:t>
      </w:r>
      <w:proofErr w:type="spellEnd"/>
      <w:r>
        <w:t xml:space="preserve"> решения центральных банков и анализируют их потенциальное воздействие на курсы валют. Непредсказуемость монетарной политики может привести к волатильности на валютных рынках, что создает как риски, так и возможности для участников рынка.</w:t>
      </w:r>
    </w:p>
    <w:p w:rsidR="00486D10" w:rsidRDefault="00486D10" w:rsidP="00486D10">
      <w:r>
        <w:t>С учетом глобализации экономики и интенсивности капитальных потоков между странами решения, принимаемые центральными банками, становятся предметом внимания не только национальных, но и международных участников финансового рынка. Одним из ярких примеров такого влияния является политика квантитативного смягчения, проводимая Федеральной резервной системой США. Решение о введении или завершении этой программы может вызвать значительные колебания не только в долларе,</w:t>
      </w:r>
      <w:r>
        <w:t xml:space="preserve"> но и в других мировых валютах.</w:t>
      </w:r>
    </w:p>
    <w:p w:rsidR="00486D10" w:rsidRDefault="00486D10" w:rsidP="00486D10">
      <w:r>
        <w:t>Также стоит отметить, что монетарная политика может быть инструментом в торговых войнах. Например, страны могут сознательно девальвировать свою валюту для стимулирования экспорта, что, в свою очередь, может вызвать недовольство торговых партнеров и п</w:t>
      </w:r>
      <w:r>
        <w:t xml:space="preserve">ривести к </w:t>
      </w:r>
      <w:proofErr w:type="spellStart"/>
      <w:r>
        <w:t>реталиационным</w:t>
      </w:r>
      <w:proofErr w:type="spellEnd"/>
      <w:r>
        <w:t xml:space="preserve"> мерам.</w:t>
      </w:r>
    </w:p>
    <w:p w:rsidR="00486D10" w:rsidRDefault="00486D10" w:rsidP="00486D10">
      <w:r>
        <w:t>Кроме того, в условиях экономических кризисов монетарная политика часто становится одним из основных инструментов для стабилизации экономики. В это время центральные банки могут вводить нестандартные инструменты регулирования, такие как отрицательные процентные ставки или покупка корпоративных облигаций, что также оказывает влияние на валютные рынки.</w:t>
      </w:r>
    </w:p>
    <w:p w:rsidR="00486D10" w:rsidRPr="00486D10" w:rsidRDefault="00486D10" w:rsidP="00486D10">
      <w:r>
        <w:lastRenderedPageBreak/>
        <w:t xml:space="preserve">Понимание монетарных политик различных стран и их воздействия на валютные рынки — ключевой элемент для успешной торговли на </w:t>
      </w:r>
      <w:proofErr w:type="spellStart"/>
      <w:r>
        <w:t>Forex</w:t>
      </w:r>
      <w:proofErr w:type="spellEnd"/>
      <w:r>
        <w:t xml:space="preserve"> и принятия инвестиционных решений. В то же время, учитывая сложность и многогранность факторов, влияющих на решения центральных банков, а также на курсы валют, анализ воздействия монетарной политики требует глубоких знаний и постоянного мониторинга экономической ситуации в мире.</w:t>
      </w:r>
      <w:bookmarkEnd w:id="0"/>
    </w:p>
    <w:sectPr w:rsidR="00486D10" w:rsidRPr="0048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6E"/>
    <w:rsid w:val="00486D10"/>
    <w:rsid w:val="00A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49C"/>
  <w15:chartTrackingRefBased/>
  <w15:docId w15:val="{481E2E88-36DE-4FFC-BE98-D76294A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2023-10-11T11:08:00Z</dcterms:created>
  <dcterms:modified xsi:type="dcterms:W3CDTF">2023-10-11T11:11:00Z</dcterms:modified>
</cp:coreProperties>
</file>