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9" w:rsidRDefault="00E020E2" w:rsidP="00E020E2">
      <w:pPr>
        <w:pStyle w:val="1"/>
        <w:jc w:val="center"/>
      </w:pPr>
      <w:r w:rsidRPr="00E020E2">
        <w:t>Правовые аспекты обмена валютой для туристов и бизнес-путешественников</w:t>
      </w:r>
    </w:p>
    <w:p w:rsidR="00E020E2" w:rsidRDefault="00E020E2" w:rsidP="00E020E2"/>
    <w:p w:rsidR="00E020E2" w:rsidRDefault="00E020E2" w:rsidP="00E020E2">
      <w:bookmarkStart w:id="0" w:name="_GoBack"/>
      <w:r>
        <w:t>Обмен валютой является неотъемлемой частью жизни туристов и бизнес-путешественников, и для них важно знать правовые аспекты этой операции. Правила обмена валюты могут существенно различаться в зависимости от страны и места, поэтому необходимо быть осведомленным о де</w:t>
      </w:r>
      <w:r>
        <w:t>йствующих нормах и требованиях.</w:t>
      </w:r>
    </w:p>
    <w:p w:rsidR="00E020E2" w:rsidRDefault="00E020E2" w:rsidP="00E020E2">
      <w:r>
        <w:t>Для начала, важно понимать, что каждая страна имеет свою национальную валюту, и обмен денег в другой валюте может потребовать соответствующей процедуры. В большинстве стран существуют официальные обменные курсы, установленные центральными банками, которые определяют стоимость национальной валюты по отношению к другим валютам. Туристы и бизнес-путешественники обычно могут обменивать свои деньги в обменных пунктах, банках или через банкоматы. В некоторых странах также действуют ограничения на сумму, которую можно обменять без предоставл</w:t>
      </w:r>
      <w:r>
        <w:t>ения дополнительных документов.</w:t>
      </w:r>
    </w:p>
    <w:p w:rsidR="00E020E2" w:rsidRDefault="00E020E2" w:rsidP="00E020E2">
      <w:r>
        <w:t>Кроме того, существует ряд правил и ограничений, связанных с вывозом и ввозом валюты через границу. Некоторые страны требуют декларирования денежных средств при въезде и выезде, особенно если сумма превышает определенный порог. Эти меры направлены на предотвращение незаконных финансовых операций, таких как отмывание ден</w:t>
      </w:r>
      <w:r>
        <w:t>ег и финансирование терроризма.</w:t>
      </w:r>
    </w:p>
    <w:p w:rsidR="00E020E2" w:rsidRDefault="00E020E2" w:rsidP="00E020E2">
      <w:r>
        <w:t xml:space="preserve">Следует также учитывать, что обмен валюты может подвергаться комиссионным сборам и различным курсовым разницам, особенно при использовании банкоматов за границей. Эти дополнительные расходы могут оказать влияние на </w:t>
      </w:r>
      <w:r>
        <w:t>общие расходы во время поездки.</w:t>
      </w:r>
    </w:p>
    <w:p w:rsidR="00E020E2" w:rsidRDefault="00E020E2" w:rsidP="00E020E2">
      <w:r>
        <w:t>Таким образом, для туристов и бизнес-путешественников важно заранее ознакомиться с правилами обмена валюты в конкретной стране, в которую они собираются поехать. Это поможет избежать неприятных сюрпризов и обеспечить более комфортное путешествие или деловую поездку. Кроме того, соблюдение правил и норм валютного обмена важно с точки зрения законности и безопасности финансовых операций.</w:t>
      </w:r>
    </w:p>
    <w:p w:rsidR="00E020E2" w:rsidRDefault="00E020E2" w:rsidP="00E020E2">
      <w:r>
        <w:t>Важным аспектом валютного права является также использование пластиковых карт и электронных платежных систем при оплате за услуги и товары за границей. По сути, это также форма обмена</w:t>
      </w:r>
      <w:r>
        <w:t xml:space="preserve"> валюты, но в цифровом формате.</w:t>
      </w:r>
    </w:p>
    <w:p w:rsidR="00E020E2" w:rsidRDefault="00E020E2" w:rsidP="00E020E2">
      <w:r>
        <w:t>Пластиковые карты, такие как кредитные и дебетовые карты, предоставляют удобный способ платить в различных валютах. Однако при использовании карты за границей могут взиматься комиссии за валютные операции, а также за снятие наличных в банкоматах. Клиентам следует ознакомиться с условиями использования своей карты в зарубежных странах, чтобы из</w:t>
      </w:r>
      <w:r>
        <w:t>бежать непредвиденных расходов.</w:t>
      </w:r>
    </w:p>
    <w:p w:rsidR="00E020E2" w:rsidRDefault="00E020E2" w:rsidP="00E020E2">
      <w:r>
        <w:t xml:space="preserve">Электронные платежные системы, такие как </w:t>
      </w:r>
      <w:proofErr w:type="spellStart"/>
      <w:r>
        <w:t>PayPal</w:t>
      </w:r>
      <w:proofErr w:type="spellEnd"/>
      <w:r>
        <w:t xml:space="preserve"> или мобильные кошельки, также становятся все более популярными среди туристов и бизнес-путешественников. Они позволяют осуществлять переводы и оплаты в различных валютах, часто по более выгодным курсам, чем у банков. Однако и здесь могут действовать правила и ограничения, особенно в отношении </w:t>
      </w:r>
      <w:r>
        <w:t>перемещения больших сумм денег.</w:t>
      </w:r>
    </w:p>
    <w:p w:rsidR="00E020E2" w:rsidRDefault="00E020E2" w:rsidP="00E020E2">
      <w:r>
        <w:t>Следует также отметить, что некоторые страны могут иметь специальные налоговые правила и требования для иностранных инвесторов и бизнесов. Поэтому при планировании инвестиций или бизнес-проектов за границей, важно ознакомиться с местными законами и налоговыми обязательствами.</w:t>
      </w:r>
    </w:p>
    <w:p w:rsidR="00E020E2" w:rsidRPr="00E020E2" w:rsidRDefault="00E020E2" w:rsidP="00E020E2">
      <w:r>
        <w:lastRenderedPageBreak/>
        <w:t>В современном мире валютное право охватывает широкий спектр вопросов, связанных с обменом валюты, электронными платежами, инвестициями и многое другое. Понимание и соблюдение этих правил и норм являются важной частью финансовой безопасности и успешных финансовых операций за границей.</w:t>
      </w:r>
      <w:bookmarkEnd w:id="0"/>
    </w:p>
    <w:sectPr w:rsidR="00E020E2" w:rsidRPr="00E0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9"/>
    <w:rsid w:val="00E020E2"/>
    <w:rsid w:val="00F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A85C"/>
  <w15:chartTrackingRefBased/>
  <w15:docId w15:val="{F57B415B-9729-410A-A453-66BE192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2023-10-11T11:26:00Z</dcterms:created>
  <dcterms:modified xsi:type="dcterms:W3CDTF">2023-10-11T11:28:00Z</dcterms:modified>
</cp:coreProperties>
</file>