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65" w:rsidRDefault="004412BD" w:rsidP="004412BD">
      <w:pPr>
        <w:pStyle w:val="1"/>
        <w:jc w:val="center"/>
      </w:pPr>
      <w:r w:rsidRPr="004412BD">
        <w:t>Валютные спекуляции и их последствия</w:t>
      </w:r>
    </w:p>
    <w:p w:rsidR="004412BD" w:rsidRDefault="004412BD" w:rsidP="004412BD"/>
    <w:p w:rsidR="004412BD" w:rsidRDefault="004412BD" w:rsidP="004412BD">
      <w:bookmarkStart w:id="0" w:name="_GoBack"/>
      <w:r>
        <w:t xml:space="preserve">Валютные спекуляции и их последствия представляют собой важный аспект валютного права и мировой финансовой системы. Спекуляции на валютных рынках означают </w:t>
      </w:r>
      <w:proofErr w:type="spellStart"/>
      <w:r>
        <w:t>специулятивные</w:t>
      </w:r>
      <w:proofErr w:type="spellEnd"/>
      <w:r>
        <w:t xml:space="preserve"> операции, которые предполагают прибыль от колебаний валютных курсов. Такие операции могут включать в себя покупку и продажу валюты с целью получения при</w:t>
      </w:r>
      <w:r>
        <w:t>были от изменения ее стоимости.</w:t>
      </w:r>
    </w:p>
    <w:p w:rsidR="004412BD" w:rsidRDefault="004412BD" w:rsidP="004412BD">
      <w:r>
        <w:t xml:space="preserve">Спекуляции на валютных рынках часто проводятся профессиональными трейдерами, инвестиционными фондами и финансовыми институтами. Они могут быть ориентированы как на краткосрочные, так и на долгосрочные стратегии, и они могут использовать различные финансовые инструменты, такие как фьючерсы, опционы и </w:t>
      </w:r>
      <w:proofErr w:type="spellStart"/>
      <w:r>
        <w:t>деривативы</w:t>
      </w:r>
      <w:proofErr w:type="spellEnd"/>
      <w:r>
        <w:t>.</w:t>
      </w:r>
    </w:p>
    <w:p w:rsidR="004412BD" w:rsidRDefault="004412BD" w:rsidP="004412BD">
      <w:r>
        <w:t>Спекуляции могут привести к резким колебаниям валютных курсов, что может создать неопределенность для компаний, занимающихся международной торговлей, и ухудшить конкурентоспособность отдельных стран.</w:t>
      </w:r>
    </w:p>
    <w:p w:rsidR="004412BD" w:rsidRDefault="004412BD" w:rsidP="004412BD">
      <w:r>
        <w:t xml:space="preserve">Центральные банки могут столкнуться с трудностями в управлении денежной политикой из-за действий спекулянтов. Например, они могут вынуждены </w:t>
      </w:r>
      <w:proofErr w:type="spellStart"/>
      <w:r>
        <w:t>интервенировать</w:t>
      </w:r>
      <w:proofErr w:type="spellEnd"/>
      <w:r>
        <w:t xml:space="preserve"> на рынке, чтобы поддержать свою национальную валюту.</w:t>
      </w:r>
    </w:p>
    <w:p w:rsidR="004412BD" w:rsidRDefault="004412BD" w:rsidP="004412BD">
      <w:r>
        <w:t xml:space="preserve">Иногда спекуляции могут привести к финансовым кризисам, как это было, например, в случае азиатского финансового кризиса в конце 1990-х годов. Это может вызвать потерю доверия к финансовой системе и </w:t>
      </w:r>
      <w:proofErr w:type="spellStart"/>
      <w:r>
        <w:t>капиталовым</w:t>
      </w:r>
      <w:proofErr w:type="spellEnd"/>
      <w:r>
        <w:t xml:space="preserve"> рынкам.</w:t>
      </w:r>
    </w:p>
    <w:p w:rsidR="004412BD" w:rsidRDefault="004412BD" w:rsidP="004412BD">
      <w:r>
        <w:t>С другой стороны, спекуляции предоставляют инвесторам возможность заработать на изменениях валютных курсов и диверсифицировать свои портфели.</w:t>
      </w:r>
    </w:p>
    <w:p w:rsidR="004412BD" w:rsidRDefault="004412BD" w:rsidP="004412BD">
      <w:r>
        <w:t>Для управления валютными спекуляциями многие страны устанавливают законы и нормативы, чтобы предотвратить манипуляции на валютных рынках и смягчить их потенциальные негативны</w:t>
      </w:r>
      <w:r>
        <w:t>е последствия.</w:t>
      </w:r>
    </w:p>
    <w:p w:rsidR="004412BD" w:rsidRDefault="004412BD" w:rsidP="004412BD">
      <w:r>
        <w:t>Спекуляции на валютных рынках, несомненно, имеют свое место в современной мировой экономике, но они также могут представлять риски и вызовы. Эффективное регулирование и надлежащее управление финансовыми рисками являются ключевыми аспектами валютного права и финансовой стабильности.</w:t>
      </w:r>
    </w:p>
    <w:p w:rsidR="004412BD" w:rsidRDefault="004412BD" w:rsidP="004412BD">
      <w:r>
        <w:t>Валютные спекуляции могут воздействовать на баланс платежей страны. Если большое количество капитала уходит из страны из-за спекуляций, это может вызвать дефицит в текущем счете баланса платежей и повлиять на обменный курс национальной валюты.</w:t>
      </w:r>
    </w:p>
    <w:p w:rsidR="004412BD" w:rsidRDefault="004412BD" w:rsidP="004412BD">
      <w:r>
        <w:t>Успешные валютные спекуляции требуют глубокого анализа рынка, политических событий и макроэкономических данных. Это подчеркивает важность доступности и точности информации для трейдеров и инвесторов.</w:t>
      </w:r>
    </w:p>
    <w:p w:rsidR="004412BD" w:rsidRDefault="004412BD" w:rsidP="004412BD">
      <w:r>
        <w:t>Спекуляции на валютных рынках стали более доступными благодаря глобализации и технологическим инновациям. Теперь трейдеры могут оперировать на рынках в режиме реального времени из разных уголков мира.</w:t>
      </w:r>
    </w:p>
    <w:p w:rsidR="004412BD" w:rsidRDefault="004412BD" w:rsidP="004412BD">
      <w:r>
        <w:t>Компании, занимающиеся международной торговлей, часто используют хеджирование, чтобы защититься от валютных рисков, связанных со спекуляциями. Это может помочь им сохранить стабильность в условиях колебаний валютных курсов.</w:t>
      </w:r>
    </w:p>
    <w:p w:rsidR="004412BD" w:rsidRDefault="004412BD" w:rsidP="004412BD">
      <w:r>
        <w:lastRenderedPageBreak/>
        <w:t>Регуляторы, такие как центральные банки и финансовые агентства, могут вмешиваться на валютных рынках, чтобы предотвратить избыточные колеб</w:t>
      </w:r>
      <w:r>
        <w:t>ания и обеспечить стабильность.</w:t>
      </w:r>
    </w:p>
    <w:p w:rsidR="004412BD" w:rsidRPr="004412BD" w:rsidRDefault="004412BD" w:rsidP="004412BD">
      <w:r>
        <w:t>Спекуляции на валютных рынках продолжают оставаться важной частью мировой финансовой системы, и их воздействие может быть</w:t>
      </w:r>
      <w:r>
        <w:t>,</w:t>
      </w:r>
      <w:r>
        <w:t xml:space="preserve"> как положительным, так и отрицательным. Управление рисками и разработка эффективных стратегий важны для того, чтобы компании и инвесторы могли успешно справляться с валютными спекуляциями и минимизировать их негативное воздействие на экономику.</w:t>
      </w:r>
      <w:bookmarkEnd w:id="0"/>
    </w:p>
    <w:sectPr w:rsidR="004412BD" w:rsidRPr="0044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65"/>
    <w:rsid w:val="004412BD"/>
    <w:rsid w:val="007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564B"/>
  <w15:chartTrackingRefBased/>
  <w15:docId w15:val="{B954B219-59F0-4943-9A73-758DC258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2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2023-10-11T12:05:00Z</dcterms:created>
  <dcterms:modified xsi:type="dcterms:W3CDTF">2023-10-11T12:07:00Z</dcterms:modified>
</cp:coreProperties>
</file>