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D6" w:rsidRDefault="00F5642C" w:rsidP="00F5642C">
      <w:pPr>
        <w:pStyle w:val="1"/>
        <w:jc w:val="center"/>
      </w:pPr>
      <w:r w:rsidRPr="00F5642C">
        <w:t>Валютные инвестиции и национальная безопасность</w:t>
      </w:r>
    </w:p>
    <w:p w:rsidR="00F5642C" w:rsidRDefault="00F5642C" w:rsidP="00F5642C"/>
    <w:p w:rsidR="00F5642C" w:rsidRDefault="00F5642C" w:rsidP="00F5642C">
      <w:bookmarkStart w:id="0" w:name="_GoBack"/>
      <w:r>
        <w:t>Валютные инвестиции играют важную роль в национальной безопасности многих стран, так как они могут влиять на экономическую и политическую стабильность. Эти инвестиции представляют собой вложение средств в активы других стран с целью получения прибыли или разнообразия инвестиционного портфеля. Однако в процессе валютных инвестиций существует ряд факторов, которые могут оказать воздействи</w:t>
      </w:r>
      <w:r>
        <w:t>е на национальную безопасность.</w:t>
      </w:r>
    </w:p>
    <w:p w:rsidR="00F5642C" w:rsidRDefault="00F5642C" w:rsidP="00F5642C">
      <w:r>
        <w:t>Во-первых, инвестиции в иностранные активы могут сделать национальную экономику более уязвимой к внешним экономическим шокам. Если значительная часть национальных активов находится в иностранной собственности, то экономика может стать зависимой от внешних рынков и изменений в мировой конъюнктуре. Это может ослабить национальную безопасность, если экономические трудности или кризисы в других странах сказыва</w:t>
      </w:r>
      <w:r>
        <w:t>ются на национальной экономике.</w:t>
      </w:r>
    </w:p>
    <w:p w:rsidR="00F5642C" w:rsidRDefault="00F5642C" w:rsidP="00F5642C">
      <w:r>
        <w:t>Во-вторых, валютные инвестиции могут использоваться как средство воздействия на политические решения и стабильность страны. Иностранные инвесторы могут использовать свои финансовые ресурсы для давления на правительства или влияния на политические процессы. Это может быть особенно актуально в случае, если большая часть иностранных инвестиций контролируется не</w:t>
      </w:r>
      <w:r>
        <w:t>большим числом крупных игроков.</w:t>
      </w:r>
    </w:p>
    <w:p w:rsidR="00F5642C" w:rsidRDefault="00F5642C" w:rsidP="00F5642C">
      <w:r>
        <w:t>Третьим аспектом является валютный риск, связанный с валютными инвестициями. Колебания валютных курсов могут оказать воздействие на стоимость инвестиций и доходность портфеля. Это может вызвать финансовые потери для инвесторов и, в случае массовых выводов инвестиций, сказаться на ст</w:t>
      </w:r>
      <w:r>
        <w:t>абильности национальной валюты.</w:t>
      </w:r>
    </w:p>
    <w:p w:rsidR="00F5642C" w:rsidRDefault="00F5642C" w:rsidP="00F5642C">
      <w:r>
        <w:t>Для обеспечения национальной безопасности страны могут разрабатывать политику и правила, регулирующие валютные инвестиции. Это может включать в себя ограничения на приобретение определенных активов и контроль за иностранными инвестициями, особенно в стратегически важных секторах, таких как энергетика, оборонная про</w:t>
      </w:r>
      <w:r>
        <w:t>мышленность и телекоммуникации.</w:t>
      </w:r>
    </w:p>
    <w:p w:rsidR="00F5642C" w:rsidRDefault="00F5642C" w:rsidP="00F5642C">
      <w:r>
        <w:t>Таким образом, валютные инвестиции имеют важное значение для национальной безопасности, и страны должны тщательно учитывать их воздействие при разработке своей экономической и финансовой политики. Эффективное регулирование и мониторинг валютных инвестиций могут помочь обеспечить стабильность и безопасность национальной экономики.</w:t>
      </w:r>
    </w:p>
    <w:p w:rsidR="00F5642C" w:rsidRDefault="00F5642C" w:rsidP="00F5642C">
      <w:r>
        <w:t>Следующим важным аспектом является мониторинг и анализ валютных потоков. Государственные органы, ответственные за национальную безопасность, должны иметь возможность отслеживать и анализировать движение капитала в стране. Это позволяет рано выявлять потенциальные угрозы и изменения в инвестиционных паттернах. Современные технологии и аналитические инструменты облегчают мониторинг и выявление незаконных или подо</w:t>
      </w:r>
      <w:r>
        <w:t>зрительных финансовых операций.</w:t>
      </w:r>
    </w:p>
    <w:p w:rsidR="00F5642C" w:rsidRDefault="00F5642C" w:rsidP="00F5642C">
      <w:r>
        <w:t>Кроме того, стратегическое планирование в области валютных инвестиций может помочь смягчить риски для национальной безопасности. Это может включать в себя разнообразие инвестиционного портфеля, чтобы уменьшить зависимость от одного источника финансирования, а также разработку мер по защите ключевых национальных активов от</w:t>
      </w:r>
      <w:r>
        <w:t xml:space="preserve"> внешнего контроля или влияния.</w:t>
      </w:r>
    </w:p>
    <w:p w:rsidR="00F5642C" w:rsidRDefault="00F5642C" w:rsidP="00F5642C">
      <w:r>
        <w:t>Исследования и анализ валютных инвестиций, их воздействия на экономику и политику страны, а также мониторинг мировых финансовых трендов и потоков капитала являются важными инструментами для обеспечения национальной безопасности в контексте валютных инвестиций.</w:t>
      </w:r>
    </w:p>
    <w:p w:rsidR="00F5642C" w:rsidRPr="00F5642C" w:rsidRDefault="00F5642C" w:rsidP="00F5642C">
      <w:r>
        <w:lastRenderedPageBreak/>
        <w:t xml:space="preserve">В целом, валютные инвестиции имеют двойственное воздействие на национальную безопасность, и страны должны </w:t>
      </w:r>
      <w:proofErr w:type="gramStart"/>
      <w:r>
        <w:t>учитывать</w:t>
      </w:r>
      <w:proofErr w:type="gramEnd"/>
      <w:r>
        <w:t xml:space="preserve"> как их потенциальные преимущества, так и риски. Эффективное управление и регулирование валютных инвестиций, в сочетании с адекватным мониторингом и анализом, способствует обеспечению стабильности и безопасности национальной экономики, </w:t>
      </w:r>
      <w:proofErr w:type="spellStart"/>
      <w:r>
        <w:t>минимизируя</w:t>
      </w:r>
      <w:proofErr w:type="spellEnd"/>
      <w:r>
        <w:t xml:space="preserve"> риски и уязвимости, связанные с внешними финансовыми потоками.</w:t>
      </w:r>
      <w:bookmarkEnd w:id="0"/>
    </w:p>
    <w:sectPr w:rsidR="00F5642C" w:rsidRPr="00F5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D6"/>
    <w:rsid w:val="00CF28D6"/>
    <w:rsid w:val="00F5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206F"/>
  <w15:chartTrackingRefBased/>
  <w15:docId w15:val="{67FE4E5E-C3C6-415E-81A3-6A1A2B8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4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2023-10-11T18:58:00Z</dcterms:created>
  <dcterms:modified xsi:type="dcterms:W3CDTF">2023-10-11T18:59:00Z</dcterms:modified>
</cp:coreProperties>
</file>