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C0" w:rsidRDefault="003339CB" w:rsidP="003339CB">
      <w:pPr>
        <w:pStyle w:val="1"/>
        <w:jc w:val="center"/>
      </w:pPr>
      <w:r w:rsidRPr="003339CB">
        <w:t>Дизайн веб-сайта для государственных организаций и муниципалитетов</w:t>
      </w:r>
    </w:p>
    <w:p w:rsidR="003339CB" w:rsidRDefault="003339CB" w:rsidP="003339CB"/>
    <w:p w:rsidR="003339CB" w:rsidRDefault="003339CB" w:rsidP="003339CB">
      <w:bookmarkStart w:id="0" w:name="_GoBack"/>
      <w:r>
        <w:t>Дизайн веб-сайта для государственных организаций и муниципалитетов - задача особенно ответственная и многогранная. Основная цель такого веб-сайта - обеспечение доступа граждан к официальной, точной и актуальной информации, а также сервисам, предоставляемым государственными учреждениями. Такой сайт должен быть максимально функциональным, удобным для пользователей разных возрастных категорий и с различны</w:t>
      </w:r>
      <w:r>
        <w:t>м уровнем цифровой грамотности.</w:t>
      </w:r>
    </w:p>
    <w:p w:rsidR="003339CB" w:rsidRDefault="003339CB" w:rsidP="003339CB">
      <w:r>
        <w:t>Первостепенное внимание при разработке дизайна следует уделить структуре и навигации сайта. Информация должна быть размещена логично и систематизировано, чтобы пользователь мог быстро найти необходимый раздел или услугу, не тратя время на излишние поиски. Важно предусмотреть интуитивно понятное меню, хорошо организованную сист</w:t>
      </w:r>
      <w:r>
        <w:t>ему фильтров и поиска по сайту.</w:t>
      </w:r>
    </w:p>
    <w:p w:rsidR="003339CB" w:rsidRDefault="003339CB" w:rsidP="003339CB">
      <w:r>
        <w:t>Визуальный стиль сайта должен соответствовать формальному и официальному характеру государственных учреждений. Цветовая палитра, выбор шрифтов, иллюстраций и других графических элементов должны подчеркивать серьезность и надежность организации, не</w:t>
      </w:r>
      <w:r>
        <w:t xml:space="preserve"> отвлекая внимания от контента.</w:t>
      </w:r>
    </w:p>
    <w:p w:rsidR="003339CB" w:rsidRDefault="003339CB" w:rsidP="003339CB">
      <w:r>
        <w:t>Также большое внимание стоит уделить адаптивности дизайна, чтобы сайт корректно отображался на различных устройствах и в разных браузерах. Это особенно важно, учитывая, что доступ к интернету у граждан может быть ограничен различными техническими возможностями, и сайт дол</w:t>
      </w:r>
      <w:r>
        <w:t>жен быть максимально доступным.</w:t>
      </w:r>
    </w:p>
    <w:p w:rsidR="003339CB" w:rsidRDefault="003339CB" w:rsidP="003339CB">
      <w:r>
        <w:t>Необходимо обеспечить высокий уровень защиты персональных данных пользователей и соответствие сайта всем законодательным требованиям в области информационной безопасности. Это повысит доверие пользователей и об</w:t>
      </w:r>
      <w:r>
        <w:t>еспечит безопасность их данных.</w:t>
      </w:r>
    </w:p>
    <w:p w:rsidR="003339CB" w:rsidRDefault="003339CB" w:rsidP="003339CB">
      <w:r>
        <w:t>Контент сайта должен быть актуальным и регулярно обновляться. Важно предусмотреть возможность легкого и быстрого обновления информации администраторами сайта, чтобы граждане всегда имели доступ к са</w:t>
      </w:r>
      <w:r>
        <w:t>мой свежей и точной информации.</w:t>
      </w:r>
    </w:p>
    <w:p w:rsidR="003339CB" w:rsidRDefault="003339CB" w:rsidP="003339CB">
      <w:r>
        <w:t>Таким образом, дизайн веб-сайта для государственных организаций и муниципалитетов должен быть максимально ориентирован на пользователя, обеспечивать удобство и доступность информации, а также соответствовать высоким стандартам безопасности и надежности.</w:t>
      </w:r>
    </w:p>
    <w:p w:rsidR="003339CB" w:rsidRDefault="003339CB" w:rsidP="003339CB">
      <w:r>
        <w:t>Кроме того, важным аспектом является учет доступности сайта для людей с ограниченными возможностями. Необходимо реализовать возможность изменения размера шрифта, контрастности и другие функции, которые обеспечат комфортное использование сайта в</w:t>
      </w:r>
      <w:r>
        <w:t>семи категориями пользователей.</w:t>
      </w:r>
    </w:p>
    <w:p w:rsidR="003339CB" w:rsidRDefault="003339CB" w:rsidP="003339CB">
      <w:r>
        <w:t>Особое внимание стоит уделить интерактивным элементам сайта. Формы обратной связи, онлайн-консультанты, модули для онлайн-записи или подачи заявок и другие элементы должны работать безупречно, обеспечивая пользователям возможность легко и быстро получить необх</w:t>
      </w:r>
      <w:r>
        <w:t>одимую услугу или консультацию.</w:t>
      </w:r>
    </w:p>
    <w:p w:rsidR="003339CB" w:rsidRDefault="003339CB" w:rsidP="003339CB">
      <w:r>
        <w:t>Также, не стоит забывать о SEO-оптимизации сайта государственной организации. Продуманная система тегов, оптимизация изображений, правильная организация контента повысит видимость сайта в поисковых системах, что облегчит доступ к информации для пользователей.</w:t>
      </w:r>
    </w:p>
    <w:p w:rsidR="003339CB" w:rsidRDefault="003339CB" w:rsidP="003339CB">
      <w:r>
        <w:lastRenderedPageBreak/>
        <w:t xml:space="preserve">Реализация </w:t>
      </w:r>
      <w:proofErr w:type="spellStart"/>
      <w:r>
        <w:t>мультиязычности</w:t>
      </w:r>
      <w:proofErr w:type="spellEnd"/>
      <w:r>
        <w:t xml:space="preserve"> на сайте тоже может стать важным аспектом, позволяя иноязычным гражданам или иностранным гостям страны получить доступ к информации и услугам на понятном им языке. Это расширяет охват аудитории и повышает урове</w:t>
      </w:r>
      <w:r>
        <w:t>нь доступности и сервиса сайта.</w:t>
      </w:r>
    </w:p>
    <w:p w:rsidR="003339CB" w:rsidRPr="003339CB" w:rsidRDefault="003339CB" w:rsidP="003339CB">
      <w:r>
        <w:t>В заключение, дизайн сайта для государственных организаций и муниципалитетов должен быть максимально ориентирован на обеспечение качественного и удобного сервиса для всех категорий граждан. Это включает в себя продуманный, доступный и адаптивный дизайн, нацеленный на удовлетворение потребностей и интересов пользователей, и обеспечение высокого уровня безопасности и защиты информации.</w:t>
      </w:r>
      <w:bookmarkEnd w:id="0"/>
    </w:p>
    <w:sectPr w:rsidR="003339CB" w:rsidRPr="0033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C0"/>
    <w:rsid w:val="003339CB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D1DF"/>
  <w15:chartTrackingRefBased/>
  <w15:docId w15:val="{081E0A2E-22D8-4443-B6B1-DE7BFAE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2023-10-14T04:57:00Z</dcterms:created>
  <dcterms:modified xsi:type="dcterms:W3CDTF">2023-10-14T05:01:00Z</dcterms:modified>
</cp:coreProperties>
</file>