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49" w:rsidRDefault="00277F87" w:rsidP="00277F87">
      <w:pPr>
        <w:pStyle w:val="1"/>
        <w:jc w:val="center"/>
      </w:pPr>
      <w:r w:rsidRPr="00277F87">
        <w:t>Дизайн пользовательских форм</w:t>
      </w:r>
      <w:r>
        <w:t>:</w:t>
      </w:r>
      <w:r w:rsidRPr="00277F87">
        <w:t xml:space="preserve"> сбор данных и обратная связь на веб-сайтах</w:t>
      </w:r>
    </w:p>
    <w:p w:rsidR="00277F87" w:rsidRDefault="00277F87" w:rsidP="00277F87"/>
    <w:p w:rsidR="00277F87" w:rsidRDefault="00277F87" w:rsidP="00277F87">
      <w:bookmarkStart w:id="0" w:name="_GoBack"/>
      <w:r>
        <w:t>Дизайн пользовательских форм является ключевым элементом в обеспечении эффективного взаимодействия пользователя с веб-сайтом. Формы служат многим целям, таким как сбор данных, регистрация, авторизация, обратная связь и многие другие функции. Оформление формы, её структура, дизайн и удобство использования напрямую влияют на общий пользовательский опыт, а также на эффектив</w:t>
      </w:r>
      <w:r>
        <w:t>ность сбора и обработки данных.</w:t>
      </w:r>
    </w:p>
    <w:p w:rsidR="00277F87" w:rsidRDefault="00277F87" w:rsidP="00277F87">
      <w:r>
        <w:t xml:space="preserve">Важно, чтобы дизайн формы был логичным и интуитивно понятным. Элементы формы, такие как текстовые поля, выпадающие списки, </w:t>
      </w:r>
      <w:proofErr w:type="spellStart"/>
      <w:r>
        <w:t>чекбоксы</w:t>
      </w:r>
      <w:proofErr w:type="spellEnd"/>
      <w:r>
        <w:t xml:space="preserve"> и кнопки, должны быть организованы так, чтобы пользователь легко и удобно мог ввести необходимую информацию. Также необходимо обеспечить ясность и однозначность подписей и вспомогательных текстов, чтобы избежать недопон</w:t>
      </w:r>
      <w:r>
        <w:t>имания и ошибок при заполнении.</w:t>
      </w:r>
    </w:p>
    <w:p w:rsidR="00277F87" w:rsidRDefault="00277F87" w:rsidP="00277F87">
      <w:r>
        <w:t xml:space="preserve">Другой важный аспект дизайна пользовательских форм - это обеспечение доступности. Формы должны быть доступны для людей с ограниченными возможностями, включая тех, кто использует </w:t>
      </w:r>
      <w:proofErr w:type="spellStart"/>
      <w:r>
        <w:t>скринридеры</w:t>
      </w:r>
      <w:proofErr w:type="spellEnd"/>
      <w:r>
        <w:t xml:space="preserve"> или другие вспомогательные технологии. Это включает в себя правильное использование меток, подписей и атрибутов, а также обеспечение возможности навигации</w:t>
      </w:r>
      <w:r>
        <w:t xml:space="preserve"> по форме с помощью клавиатуры.</w:t>
      </w:r>
    </w:p>
    <w:p w:rsidR="00277F87" w:rsidRDefault="00277F87" w:rsidP="00277F87">
      <w:r>
        <w:t xml:space="preserve">Контроль за введенными данными также является важной частью дизайна форм. </w:t>
      </w:r>
      <w:proofErr w:type="spellStart"/>
      <w:r>
        <w:t>Предусмотрение</w:t>
      </w:r>
      <w:proofErr w:type="spellEnd"/>
      <w:r>
        <w:t xml:space="preserve"> механизмов </w:t>
      </w:r>
      <w:proofErr w:type="spellStart"/>
      <w:r>
        <w:t>валидации</w:t>
      </w:r>
      <w:proofErr w:type="spellEnd"/>
      <w:r>
        <w:t xml:space="preserve"> и верификации данных помогает обеспечить их актуальность, корректность и безопасность. Также это помогает исключить возможность отправки формы с неполными или ошибочными данными, предотвращая тем самым потерю времени и ресурсов на допол</w:t>
      </w:r>
      <w:r>
        <w:t>нительную проверку и коррекцию.</w:t>
      </w:r>
    </w:p>
    <w:p w:rsidR="00277F87" w:rsidRDefault="00277F87" w:rsidP="00277F87">
      <w:r>
        <w:t>Формы также должны быть спроектированы с учетом обратной связи с пользователем. Пользователь должен получать четкое уведомление о статусе отправки формы, возможных ошибках или требуемых действиях. Использование подходящих цветов, иконок и текстов сообщений помогает сделать обратную связь более наглядной и понятной.</w:t>
      </w:r>
    </w:p>
    <w:p w:rsidR="00277F87" w:rsidRDefault="00277F87" w:rsidP="00277F87">
      <w:r>
        <w:t>Эстетическая составляющая дизайна форм также имеет большое значение. Оформление элементов, выбор цветовой палитры и шрифтов должны гармонировать с общим дизайном веб-сайта и подчеркивать его идентичность. В то же время, необходимо избегать излишней декоративности и сложности в дизайне, который может отвлекать пользователей и затр</w:t>
      </w:r>
      <w:r>
        <w:t>уднять взаимодействие с формой.</w:t>
      </w:r>
    </w:p>
    <w:p w:rsidR="00277F87" w:rsidRDefault="00277F87" w:rsidP="00277F87">
      <w:r>
        <w:t>Мобильная адаптивность форм является еще одним критически важным аспектом. С учетом все увеличивающегося числа пользователей, предпочитающих мобильные устройства для доступа в интернет, формы должны корректно отображаться и функционировать на экранах различных размеров и разрешений. Это касается не только размеров и расположения элементов, но и удобства взаимодейств</w:t>
      </w:r>
      <w:r>
        <w:t>ия с ними на сенсорных экранах.</w:t>
      </w:r>
    </w:p>
    <w:p w:rsidR="00277F87" w:rsidRDefault="00277F87" w:rsidP="00277F87">
      <w:r>
        <w:t xml:space="preserve">Также важно учитывать соответствие законодательным нормам и стандартам в области защиты данных. Формы, используемые для сбора и обработки персональной информации, должны соответствовать применимым законам и </w:t>
      </w:r>
      <w:proofErr w:type="spellStart"/>
      <w:r>
        <w:t>регуламентам</w:t>
      </w:r>
      <w:proofErr w:type="spellEnd"/>
      <w:r>
        <w:t>, таким как Общий регламент по защите данных (GDPR). Это включает в себя обеспечение конфиденциальности данных, полученных через формы, а также информирование пользователей о способа</w:t>
      </w:r>
      <w:r>
        <w:t xml:space="preserve">х и целях обработки их данных. </w:t>
      </w:r>
    </w:p>
    <w:p w:rsidR="00277F87" w:rsidRDefault="00277F87" w:rsidP="00277F87">
      <w:r>
        <w:lastRenderedPageBreak/>
        <w:t>Структура формы, последовательность вопросов и их формулировки также влияют на то, насколько легко и комфортно пользователи смогут ее заполнить. Необходимо стремиться к максимальной лаконичности и ясности, избегая излишне сложных или непонятных формулировок и вопросов.</w:t>
      </w:r>
    </w:p>
    <w:p w:rsidR="00277F87" w:rsidRPr="00277F87" w:rsidRDefault="00277F87" w:rsidP="00277F87">
      <w:r>
        <w:t xml:space="preserve">В заключение, дизайн пользовательских форм играет центральную роль в удобстве и эффективности взаимодействия пользователя с веб-сайтом. Обдуманный, доступный и </w:t>
      </w:r>
      <w:proofErr w:type="spellStart"/>
      <w:r>
        <w:t>пользовательски</w:t>
      </w:r>
      <w:proofErr w:type="spellEnd"/>
      <w:r>
        <w:t xml:space="preserve"> ориентированный дизайн форм способствует повышению удовлетворенности пользователя, обеспечивая успешный сбор и обработку данных.</w:t>
      </w:r>
      <w:bookmarkEnd w:id="0"/>
    </w:p>
    <w:sectPr w:rsidR="00277F87" w:rsidRPr="00277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49"/>
    <w:rsid w:val="00277F87"/>
    <w:rsid w:val="00A0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0D95"/>
  <w15:chartTrackingRefBased/>
  <w15:docId w15:val="{9801B299-F850-42C5-8023-AA798248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7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F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2023-10-14T05:34:00Z</dcterms:created>
  <dcterms:modified xsi:type="dcterms:W3CDTF">2023-10-14T05:36:00Z</dcterms:modified>
</cp:coreProperties>
</file>