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B4" w:rsidRDefault="00F06CF5" w:rsidP="00F06CF5">
      <w:pPr>
        <w:pStyle w:val="1"/>
        <w:jc w:val="center"/>
      </w:pPr>
      <w:r w:rsidRPr="00F06CF5">
        <w:t>Векторная графика и медицинские симуляции для обучения врачей</w:t>
      </w:r>
    </w:p>
    <w:p w:rsidR="00F06CF5" w:rsidRDefault="00F06CF5" w:rsidP="00F06CF5"/>
    <w:p w:rsidR="00F06CF5" w:rsidRDefault="00F06CF5" w:rsidP="00F06CF5">
      <w:bookmarkStart w:id="0" w:name="_GoBack"/>
      <w:r>
        <w:t>Векторная графика играет существенную роль в современных медицинских симуляциях, которые используются для обучения врачей и медицинских работников. Благодаря своей способности создавать четкие и детализированные изображения, векторная графика позволяет разрабатывать обучающие материалы высокого качества, что обеспечивает повышение квалификации медицинских специалистов и качес</w:t>
      </w:r>
      <w:r>
        <w:t>тва медицинской помощи в целом.</w:t>
      </w:r>
    </w:p>
    <w:p w:rsidR="00F06CF5" w:rsidRDefault="00F06CF5" w:rsidP="00F06CF5">
      <w:r>
        <w:t>В медицинских симуляциях для обучения врачей векторная графика применяется для визуализации анатомии человеческого тела, патологических изменений и различных медицинских процедур. Она помогает создать точные и реалистичные модели органов и тканей, что дает возможность будущим врачам более глубоко понимать физиологию и анатомию человека, а также осваивать методы диагностики и лечения различных заболеваний в контроли</w:t>
      </w:r>
      <w:r>
        <w:t>руемой и безопасной обстановке.</w:t>
      </w:r>
    </w:p>
    <w:p w:rsidR="00F06CF5" w:rsidRDefault="00F06CF5" w:rsidP="00F06CF5">
      <w:r>
        <w:t>Векторная графика обеспечивает высокую степень детализации и точности изображений в медицинских симуляторах, что позволяет врачам учиться распознавать и интерпретировать сложные клинические картины и симптомы. Это особенно актуально в симуляциях хирургических операций, процедур реанимации и других сложных медицинских манипуляций, где точность и скорость действий имеют критическое значение.</w:t>
      </w:r>
    </w:p>
    <w:p w:rsidR="00F06CF5" w:rsidRDefault="00F06CF5" w:rsidP="00F06CF5">
      <w:r>
        <w:t>Кроме того, векторная графика способствует созданию интерактивных и динамичных медицинских симуляций. Элементы векторной графики могут быть легко масштабированы и модифицированы в реальном времени во время симуляции, что позволяет адаптировать обучающие материалы под индивидуальные потребности и уровень подготовки каждого студента или специалиста. Такие симуляции обогащают процесс обучения, делая ег</w:t>
      </w:r>
      <w:r>
        <w:t>о более наглядным и практичным.</w:t>
      </w:r>
    </w:p>
    <w:p w:rsidR="00F06CF5" w:rsidRDefault="00F06CF5" w:rsidP="00F06CF5">
      <w:r>
        <w:t>Векторные элементы также облегчают создание трехмерных моделей и виртуальной реальности в медицинских симуляциях. Это позволяет студентам и медицинским профессионалам погружаться в более реалистичную и обширную обучающую среду, где они могут наблюдать и изучать различные медицинские сценарии и случаи с разных точек зрения. Векторная графика в этом контексте способствует улучшению пространственного восприятия и развитию навыков, необходимых для работы в многоме</w:t>
      </w:r>
      <w:r>
        <w:t xml:space="preserve">рном медицинском пространстве. </w:t>
      </w:r>
    </w:p>
    <w:p w:rsidR="00F06CF5" w:rsidRDefault="00F06CF5" w:rsidP="00F06CF5">
      <w:r>
        <w:t>Таким образом, использование векторной графики в медицинских симуляциях для обучения врачей обогащает и оптимизирует образовательный процесс, адаптируя его под современные технологии и потребности обучения.</w:t>
      </w:r>
    </w:p>
    <w:p w:rsidR="00F06CF5" w:rsidRPr="00F06CF5" w:rsidRDefault="00F06CF5" w:rsidP="00F06CF5">
      <w:r>
        <w:t>В заключение, векторная графика в медицинских симуляциях обеспечивает реалистичное и эффективное обучение врачей, помогая им подготовиться к выполнению своих профессиональных обязанностей. Это способствует улучшению качества медицинской помощи и безопасности пациентов, а также развитию медицинской науки и образования.</w:t>
      </w:r>
      <w:bookmarkEnd w:id="0"/>
    </w:p>
    <w:sectPr w:rsidR="00F06CF5" w:rsidRPr="00F0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B4"/>
    <w:rsid w:val="00B55AB4"/>
    <w:rsid w:val="00F0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8856"/>
  <w15:chartTrackingRefBased/>
  <w15:docId w15:val="{D4886AB2-6834-4776-9422-003C415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2023-10-15T03:53:00Z</dcterms:created>
  <dcterms:modified xsi:type="dcterms:W3CDTF">2023-10-15T03:55:00Z</dcterms:modified>
</cp:coreProperties>
</file>