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9C" w:rsidRDefault="001A611C" w:rsidP="001A611C">
      <w:pPr>
        <w:pStyle w:val="1"/>
        <w:jc w:val="center"/>
      </w:pPr>
      <w:r w:rsidRPr="001A611C">
        <w:t>Векторная графика и графический дизайн игральных карт</w:t>
      </w:r>
    </w:p>
    <w:p w:rsidR="001A611C" w:rsidRDefault="001A611C" w:rsidP="001A611C"/>
    <w:p w:rsidR="001A611C" w:rsidRDefault="001A611C" w:rsidP="001A611C">
      <w:bookmarkStart w:id="0" w:name="_GoBack"/>
      <w:r>
        <w:t>Векторная графика играет существенную роль в графическом дизайне игральных карт. Этот метод позволяет создавать четкие и детализированные изображения, которые являются важными аспектами дизайна карт. Векторные изображения обеспечивают гибкость в масштабировании, что позволяет сохранить качество и четкость деталей в различных размерах, что особенно актуально для игральных карт, так как они часто п</w:t>
      </w:r>
      <w:r>
        <w:t>ечатаются в различных форматах.</w:t>
      </w:r>
    </w:p>
    <w:p w:rsidR="001A611C" w:rsidRDefault="001A611C" w:rsidP="001A611C">
      <w:r>
        <w:t>Применение векторной графики в дизайне игральных карт также способствует улучшению творческого процесса. Дизайнеры могут с легкостью экспериментировать с элементами дизайна, такими как цвета, формы и узоры, обеспечивая уникальность и оригинальность каждой колоды карт. Векторные элементы также облегчают процесс коррекции и модифик</w:t>
      </w:r>
      <w:r>
        <w:t>ации дизайна в процессе работы.</w:t>
      </w:r>
    </w:p>
    <w:p w:rsidR="001A611C" w:rsidRDefault="001A611C" w:rsidP="001A611C">
      <w:r>
        <w:t xml:space="preserve">Важность векторной графики также проявляется в возможности создания сложных и детализированных узоров и рисунков, которые часто используются на рубашках и лицевой стороне карт. Векторные изображения обеспечивают стабильное качество при различных вариантах печати и производства, будь то традиционные методы </w:t>
      </w:r>
      <w:r>
        <w:t>печати или цифровые технологии.</w:t>
      </w:r>
    </w:p>
    <w:p w:rsidR="001A611C" w:rsidRDefault="001A611C" w:rsidP="001A611C">
      <w:r>
        <w:t>В целом, использование векторной графики в дизайне игральных карт способствует не только улучшению визуального качества и детализации изображений, но и обеспечивает гибкость и удобство в процессе дизайна и производства. Это делает векторную графику неотъемлемым инструментом в создании современных, качественных и визуально привлекательных игральных карт.</w:t>
      </w:r>
    </w:p>
    <w:p w:rsidR="001A611C" w:rsidRDefault="001A611C" w:rsidP="001A611C">
      <w:r>
        <w:t xml:space="preserve">Векторная графика обладает определенными преимуществами в создании универсальных и многофункциональных дизайнов игральных карт. Она позволяет дизайнерам создавать совершенно разные стили, начиная от традиционных и </w:t>
      </w:r>
      <w:proofErr w:type="spellStart"/>
      <w:r>
        <w:t>винтажных</w:t>
      </w:r>
      <w:proofErr w:type="spellEnd"/>
      <w:r>
        <w:t xml:space="preserve"> до современных и инновационных. Благодаря векторной графике, элементы дизайна, такие как масти, портреты, узоры и другие декоративные элементы, можно легко модифицировать, сочетать и адаптировать под конкре</w:t>
      </w:r>
      <w:r>
        <w:t>тные требования и предпочтения.</w:t>
      </w:r>
    </w:p>
    <w:p w:rsidR="001A611C" w:rsidRDefault="001A611C" w:rsidP="001A611C">
      <w:r>
        <w:t>Также следует отметить, что векторная графика способствует оптимизации процессов печати и производства карт. Векторные файлы легко масштабируются до необходимого размера без потери качества, что обеспечивает высокую четкость и детализацию изображений. Это особенно важно при массовом производстве, когда необходимо обеспечить стабильное качес</w:t>
      </w:r>
      <w:r>
        <w:t>тво всех экземпляров продукции.</w:t>
      </w:r>
    </w:p>
    <w:p w:rsidR="001A611C" w:rsidRDefault="001A611C" w:rsidP="001A611C">
      <w:r>
        <w:t>Кроме того, векторные изображения упрощают процесс внесения изменений на различных этапах проектирования и производства. Это дает возможность быстро и без значительных затрат корректировать дизайн в соответствии с отзывами клие</w:t>
      </w:r>
      <w:r>
        <w:t>нтов или изменениями в проекте.</w:t>
      </w:r>
    </w:p>
    <w:p w:rsidR="001A611C" w:rsidRPr="001A611C" w:rsidRDefault="001A611C" w:rsidP="001A611C">
      <w:r>
        <w:t>В заключение, можно сказать, что векторная графика является мощным инструментом в руках дизайнеров игральных карт, позволяя реализовывать творческие идеи с высоким уровнем детализации, универсальности и адаптивности к различным требованиям и условиям производства.</w:t>
      </w:r>
      <w:bookmarkEnd w:id="0"/>
    </w:p>
    <w:sectPr w:rsidR="001A611C" w:rsidRPr="001A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9C"/>
    <w:rsid w:val="001A611C"/>
    <w:rsid w:val="001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1248"/>
  <w15:chartTrackingRefBased/>
  <w15:docId w15:val="{322AB595-D7DB-44E2-BCBD-47B4DC33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2023-10-15T04:05:00Z</dcterms:created>
  <dcterms:modified xsi:type="dcterms:W3CDTF">2023-10-15T04:07:00Z</dcterms:modified>
</cp:coreProperties>
</file>