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0A" w:rsidRDefault="00B20BBF" w:rsidP="00B20BBF">
      <w:pPr>
        <w:pStyle w:val="1"/>
        <w:jc w:val="center"/>
      </w:pPr>
      <w:r w:rsidRPr="00B20BBF">
        <w:t>Антиретровирусная терапия и ВИЧ-инфекция</w:t>
      </w:r>
    </w:p>
    <w:p w:rsidR="00B20BBF" w:rsidRDefault="00B20BBF" w:rsidP="00B20BBF"/>
    <w:p w:rsidR="00B20BBF" w:rsidRDefault="00B20BBF" w:rsidP="00B20BBF">
      <w:bookmarkStart w:id="0" w:name="_GoBack"/>
      <w:r>
        <w:t>Антиретровирусная терапия (АРТ) остается основным методом борьбы с ВИЧ-инфекцией, направленным на подавление вирусной репликации и замедление развития СПИДа. Этот метод лечения включает в себя применение комбинаций различных классов антиретровирусных препаратов, каждый из которых нацелен на разные этапы жизненного цикла вируса. Регулярное применение АРТ помогает уменьшить вирусную нагрузку, укрепить иммунную систему инфицированного человека и снизи</w:t>
      </w:r>
      <w:r>
        <w:t>ть риск передачи вируса другим.</w:t>
      </w:r>
    </w:p>
    <w:p w:rsidR="00B20BBF" w:rsidRDefault="00B20BBF" w:rsidP="00B20BBF">
      <w:r>
        <w:t>Современные подходы к АРТ обеспечивают возможность долгой и продуктивной жизни для людей, живущих с ВИЧ, хотя и не обеспечивают полного избавления от вируса. Важным аспектом эффективности АРТ является ранняя диагностика ВИЧ-инфекции и своевременное начало лечения, что способству</w:t>
      </w:r>
      <w:r>
        <w:t>ет лучшему клиническому исходу.</w:t>
      </w:r>
    </w:p>
    <w:p w:rsidR="00B20BBF" w:rsidRDefault="00B20BBF" w:rsidP="00B20BBF">
      <w:r>
        <w:t>Однако существует и ряд проблем и вызовов в области АРТ. В частности, развитие резистентности вируса к антиретровирусным препаратам, побочные эффекты и токсичность терапии, а также сложности, связанные с необходимостью строгого соблюдения режима приема медикаментов. Также остается актуальной проблема доступности АРТ для всех нуждающихся, особенно в ресурсно-о</w:t>
      </w:r>
      <w:r>
        <w:t>граниченных странах и регионах.</w:t>
      </w:r>
    </w:p>
    <w:p w:rsidR="00B20BBF" w:rsidRDefault="00B20BBF" w:rsidP="00B20BBF">
      <w:r>
        <w:t xml:space="preserve">Исследования в области антиретровирусной терапии продолжаются, нацелены на поиск новых, более эффективных и безопасных препаратов и комбинаций, а также методов преодоления резистентности вируса. Кроме того, активно изучаются возможности применения различных </w:t>
      </w:r>
      <w:proofErr w:type="spellStart"/>
      <w:r>
        <w:t>иммунотерапевтических</w:t>
      </w:r>
      <w:proofErr w:type="spellEnd"/>
      <w:r>
        <w:t xml:space="preserve"> стратегий и подходов к функциональному</w:t>
      </w:r>
      <w:r>
        <w:t xml:space="preserve"> вылечиванию ВИЧ-инфекции.</w:t>
      </w:r>
    </w:p>
    <w:p w:rsidR="00B20BBF" w:rsidRDefault="00B20BBF" w:rsidP="00B20BBF">
      <w:r>
        <w:t>Таким образом, антиретровирусная терапия остается центральным элементом в комплексном подходе к управлению ВИЧ-инфекцией, обеспечивая подавление вирусной активности и улучшение качества жизни пациентов, хотя и не решая проблему инфекции полностью.</w:t>
      </w:r>
    </w:p>
    <w:p w:rsidR="00B20BBF" w:rsidRDefault="00B20BBF" w:rsidP="00B20BBF">
      <w:r>
        <w:t>Исследование новых антиретровирусных препаратов и стратегий терапии продолжает активно развиваться, учитывая потребность в более эффективных и безопасных методах лечения. Важным направлением исследований является создание препаратов с долгим терапевтическим действием, что может облегчить режим приема медикаментов и улучшить соблюдение паци</w:t>
      </w:r>
      <w:r>
        <w:t>ентами рекомендаций по лечению.</w:t>
      </w:r>
    </w:p>
    <w:p w:rsidR="00B20BBF" w:rsidRDefault="00B20BBF" w:rsidP="00B20BBF">
      <w:r>
        <w:t xml:space="preserve">Также значимым является изучение вопросов профилактики ВИЧ-инфекции, включая </w:t>
      </w:r>
      <w:proofErr w:type="spellStart"/>
      <w:r>
        <w:t>препективную</w:t>
      </w:r>
      <w:proofErr w:type="spellEnd"/>
      <w:r>
        <w:t xml:space="preserve"> антиретровирусную терапию (</w:t>
      </w:r>
      <w:proofErr w:type="spellStart"/>
      <w:r>
        <w:t>PrEP</w:t>
      </w:r>
      <w:proofErr w:type="spellEnd"/>
      <w:r>
        <w:t xml:space="preserve">) и </w:t>
      </w:r>
      <w:proofErr w:type="spellStart"/>
      <w:r>
        <w:t>постэкспозиционную</w:t>
      </w:r>
      <w:proofErr w:type="spellEnd"/>
      <w:r>
        <w:t xml:space="preserve"> профилактику (PEP). Эти подходы могут играть важную роль в снижении риска передачи вируса в </w:t>
      </w:r>
      <w:r>
        <w:t>определенных группах населения.</w:t>
      </w:r>
    </w:p>
    <w:p w:rsidR="00B20BBF" w:rsidRDefault="00B20BBF" w:rsidP="00B20BBF">
      <w:r>
        <w:t xml:space="preserve">Вопросы </w:t>
      </w:r>
      <w:proofErr w:type="spellStart"/>
      <w:r>
        <w:t>адгерентности</w:t>
      </w:r>
      <w:proofErr w:type="spellEnd"/>
      <w:r>
        <w:t xml:space="preserve"> к антиретровирусной терапии остаются крайне важными. Необходимо разработка и внедрение программ и инструментов, которые помогут улучшить прием препаратов пациентами, учёт их индивидуальн</w:t>
      </w:r>
      <w:r>
        <w:t>ых потребностей и особенностей.</w:t>
      </w:r>
    </w:p>
    <w:p w:rsidR="00B20BBF" w:rsidRDefault="00B20BBF" w:rsidP="00B20BBF">
      <w:r>
        <w:t>Кроме того, на переднем крае исследований находятся вопросы об устойчивости вирусов к применяемым препаратам. Новые данные в этой области могут помочь в разработке стратегий преодоления резистентности и повышения эффективнос</w:t>
      </w:r>
      <w:r>
        <w:t>ти терапевтических воздействий.</w:t>
      </w:r>
    </w:p>
    <w:p w:rsidR="00B20BBF" w:rsidRPr="00B20BBF" w:rsidRDefault="00B20BBF" w:rsidP="00B20BBF">
      <w:r>
        <w:t>В заключение хотелось бы отметить, что антиретровирусная терапия остается ключевым компонентом в борьбе с ВИЧ-инфекцией, но ее успех во многом зависит от комплексного и многоаспектного подхода, включающего в себя социальные, психологические и организационные аспекты помимо медицинских.</w:t>
      </w:r>
      <w:bookmarkEnd w:id="0"/>
    </w:p>
    <w:sectPr w:rsidR="00B20BBF" w:rsidRPr="00B2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0A"/>
    <w:rsid w:val="00A6710A"/>
    <w:rsid w:val="00B2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3FA4"/>
  <w15:chartTrackingRefBased/>
  <w15:docId w15:val="{570A1473-D420-49D4-9AC7-22AF7E2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2023-10-15T09:55:00Z</dcterms:created>
  <dcterms:modified xsi:type="dcterms:W3CDTF">2023-10-15T09:57:00Z</dcterms:modified>
</cp:coreProperties>
</file>