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F81" w:rsidRDefault="005B4D0B" w:rsidP="005B4D0B">
      <w:pPr>
        <w:pStyle w:val="1"/>
        <w:jc w:val="center"/>
      </w:pPr>
      <w:r w:rsidRPr="005B4D0B">
        <w:t>Сравнение военной и гражданской хирургии особенности и отличия</w:t>
      </w:r>
    </w:p>
    <w:p w:rsidR="005B4D0B" w:rsidRDefault="005B4D0B" w:rsidP="005B4D0B"/>
    <w:p w:rsidR="005B4D0B" w:rsidRDefault="005B4D0B" w:rsidP="005B4D0B">
      <w:bookmarkStart w:id="0" w:name="_GoBack"/>
      <w:r>
        <w:t xml:space="preserve">Военная и гражданская хирургия имеют много общего, однако существуют определенные особенности и отличия, которые определяют специфику каждой из областей. Главным образом, различия заключаются в характере травм и условиях, в которых оказывается медицинская </w:t>
      </w:r>
      <w:r>
        <w:t>помощь.</w:t>
      </w:r>
    </w:p>
    <w:p w:rsidR="005B4D0B" w:rsidRDefault="005B4D0B" w:rsidP="005B4D0B">
      <w:r>
        <w:t>Одним из ключевых отличий является вид травмы. Военная хирургия чаще сталкивается с огнестрельными, взрывными и другими боевыми ранениями, в то время как в гражданской хирургии чаще встречаются бытовые, производственные и дорожно-транспортные травмы. Боевые ранения часто бывают сложными, множественными и сочетанными, что требует от врачей наличия высокой квалификации, способности принимать быстрые решения и адапти</w:t>
      </w:r>
      <w:r>
        <w:t>роваться к меняющимся условиям.</w:t>
      </w:r>
    </w:p>
    <w:p w:rsidR="005B4D0B" w:rsidRDefault="005B4D0B" w:rsidP="005B4D0B">
      <w:r>
        <w:t>Условия оказания помощи также существенно различаются. Военные медики работают в условиях, ограниченных ресурсами, их действия могут ограничиваться боевыми действиями, погодными условиями и другими факторами. Гражданские хирурги, в свою очередь, работают в стационарных условиях, где доступ к медицинскому оборудованию и п</w:t>
      </w:r>
      <w:r>
        <w:t>репаратам обычно более широкий.</w:t>
      </w:r>
    </w:p>
    <w:p w:rsidR="005B4D0B" w:rsidRDefault="005B4D0B" w:rsidP="005B4D0B">
      <w:r>
        <w:t>Военная хирургия имеет более строгую организацию и иерархию, в ней важную роль играют координация действий и оперативное реагирование. В гражданской хирургии больше внимания уделяется плановым операциям, и она имеет больше возможн</w:t>
      </w:r>
      <w:r>
        <w:t>остей для специализации врачей.</w:t>
      </w:r>
    </w:p>
    <w:p w:rsidR="005B4D0B" w:rsidRDefault="005B4D0B" w:rsidP="005B4D0B">
      <w:r>
        <w:t>Таким образом, несмотря на общие принципы хирургической помощи, военная и гражданская хирургия имеют ряд отличий, обусловленных спецификой травм и условиями работы. Это делает каждую из областей уникальной и требующей специфических навыков</w:t>
      </w:r>
      <w:r>
        <w:t>,</w:t>
      </w:r>
      <w:r>
        <w:t xml:space="preserve"> и знаний.</w:t>
      </w:r>
    </w:p>
    <w:p w:rsidR="005B4D0B" w:rsidRDefault="005B4D0B" w:rsidP="005B4D0B">
      <w:r>
        <w:t>Организация работы военных и гражданских медицинских учреждений также существенно отличается. Военные госпитали должны быть мобильными, быстро адаптироваться к изменяющимся условиям боевых действий и быть готовыми к работе в автономном режиме. В гражданских же медицинских учреждениях работа чаще всего распределена между различными специализированными отделениями, что позволяет более тщательно подойти к д</w:t>
      </w:r>
      <w:r>
        <w:t>иагностике и лечению пациентов.</w:t>
      </w:r>
    </w:p>
    <w:p w:rsidR="005B4D0B" w:rsidRDefault="005B4D0B" w:rsidP="005B4D0B">
      <w:r>
        <w:t>Также, в военной хирургии большой акцент делается на скорейшем возвращении раненого к выполнению своих служебных обязанностей. В гражданской хирургии же в первую очередь стремятся достичь полного восстановления функций организма, не всегда ориентиру</w:t>
      </w:r>
      <w:r>
        <w:t>ясь на скорость этого процесса.</w:t>
      </w:r>
    </w:p>
    <w:p w:rsidR="005B4D0B" w:rsidRDefault="005B4D0B" w:rsidP="005B4D0B">
      <w:r>
        <w:t>Средства и методы диагностики и лечения в военной и гражданской хирургии также подвергаются различиям. В военной медицине используются методы, пригодные для массового применения и быстрого оказания помощи. В гражданской медицине доступны более тонкие и точные методы диагностики, позволяющие опред</w:t>
      </w:r>
      <w:r>
        <w:t>елить наилучший способ лечения.</w:t>
      </w:r>
    </w:p>
    <w:p w:rsidR="005B4D0B" w:rsidRPr="005B4D0B" w:rsidRDefault="005B4D0B" w:rsidP="005B4D0B">
      <w:r>
        <w:t>Следует отметить, что существуют и сходства в обеих областях хирургии. Как и в гражданской, так и в военной хирургии большое внимание уделяется вопросам профилактики, анестезии, реабилитации. Опыт, полученный в одной из областей, может быть успешно применен и в другой. Например, некоторые методы оказания первой помощи, разработанные в военной медицине, нашли свое применение и в гражданской практике. Таким образом, военная и гражданская хирургия являются взаимосвязанными, но имеющими свои специфические особенности дисциплинами.</w:t>
      </w:r>
      <w:bookmarkEnd w:id="0"/>
    </w:p>
    <w:sectPr w:rsidR="005B4D0B" w:rsidRPr="005B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81"/>
    <w:rsid w:val="005B4D0B"/>
    <w:rsid w:val="007C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937E"/>
  <w15:chartTrackingRefBased/>
  <w15:docId w15:val="{6C889763-6478-422C-ADEE-043D3CF6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4D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D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2023-10-16T04:13:00Z</dcterms:created>
  <dcterms:modified xsi:type="dcterms:W3CDTF">2023-10-16T04:16:00Z</dcterms:modified>
</cp:coreProperties>
</file>