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7E" w:rsidRDefault="001A4D07" w:rsidP="001A4D07">
      <w:pPr>
        <w:pStyle w:val="1"/>
        <w:jc w:val="center"/>
      </w:pPr>
      <w:r w:rsidRPr="001A4D07">
        <w:t>Особенности лечения ранений различных зон тела в полевых условиях</w:t>
      </w:r>
    </w:p>
    <w:p w:rsidR="001A4D07" w:rsidRDefault="001A4D07" w:rsidP="001A4D07"/>
    <w:p w:rsidR="001A4D07" w:rsidRDefault="001A4D07" w:rsidP="001A4D07">
      <w:bookmarkStart w:id="0" w:name="_GoBack"/>
      <w:r>
        <w:t>В военно-полевой хирургии лечение ранений различных зон тела представляет собой особый интерес из-за уникальных условий, в которых приходится работать медицинским работникам, и специфики травм, характерных для военных действий. Ранения могут быть разнообразными: от огнестрельных и осколочных ран до ушибов, переломов и ожогов, и каждая часть тела требует индивидуального подхода</w:t>
      </w:r>
      <w:r>
        <w:t xml:space="preserve"> в оказании медицинской помощи.</w:t>
      </w:r>
    </w:p>
    <w:p w:rsidR="001A4D07" w:rsidRDefault="001A4D07" w:rsidP="001A4D07">
      <w:r>
        <w:t>Лечение головных ранений в полевых условиях начинается с быстрой оценки состояния пострадавшего и принятия решения о дальнейших действиях. Основной задачей является предотвращение вторичных повреждений мозга, связанных с отеком или кровоизлиянием. Нередко требуется декомпрессия черепа и устранение механических причин повыше</w:t>
      </w:r>
      <w:r>
        <w:t>нного внутричерепного давления.</w:t>
      </w:r>
    </w:p>
    <w:p w:rsidR="001A4D07" w:rsidRDefault="001A4D07" w:rsidP="001A4D07">
      <w:r>
        <w:t>Ранения грудной клетки часто сопровождаются угрозой для жизни из-за риска повреждения важных органов, таких как сердце и легкие. При этом первоочередными являются действия по восстановлению и поддержанию дыхания, а также ост</w:t>
      </w:r>
      <w:r>
        <w:t>ановка внутренних кровотечений.</w:t>
      </w:r>
    </w:p>
    <w:p w:rsidR="001A4D07" w:rsidRDefault="001A4D07" w:rsidP="001A4D07">
      <w:r>
        <w:t xml:space="preserve">Травмы брюшной полости в военно-полевой хирургии также являются крайне серьезными и требуют немедленного хирургического вмешательства с целью устранения внутренних кровотечений и предотвращения перитонита. Введение в практику использование повязок с </w:t>
      </w:r>
      <w:proofErr w:type="spellStart"/>
      <w:r>
        <w:t>гемостатическими</w:t>
      </w:r>
      <w:proofErr w:type="spellEnd"/>
      <w:r>
        <w:t xml:space="preserve"> агентами значительно улучшило процесс остановки к</w:t>
      </w:r>
      <w:r>
        <w:t>ровотечений в полевых условиях.</w:t>
      </w:r>
    </w:p>
    <w:p w:rsidR="001A4D07" w:rsidRDefault="001A4D07" w:rsidP="001A4D07">
      <w:r>
        <w:t>Лечение ранений конечностей, включая переломы и огнестрельные ранения, в полевых условиях ориентировано на максимальное сохранение функций пострадавших органов и тканей. При этом основные усилия направлены на предотвращение инфекций, некроза тканей и других осложнений, котор</w:t>
      </w:r>
      <w:r>
        <w:t>ые могут потребовать ампутации.</w:t>
      </w:r>
    </w:p>
    <w:p w:rsidR="001A4D07" w:rsidRDefault="001A4D07" w:rsidP="001A4D07">
      <w:r>
        <w:t>Таким образом, особенности лечения ранений в полевых условиях определяются спецификой полученных травм, а также возможностями медицинской службы по оказанию своевременной и квалифицированной помощи на месте. Инновации в области медицинских технологий, материалов и препаратов, а также постоянное повышение квалификации медицинских специалистов, способствуют повышению эффективности лечения раненых в условиях военных конфликтов.</w:t>
      </w:r>
    </w:p>
    <w:p w:rsidR="001A4D07" w:rsidRDefault="001A4D07" w:rsidP="001A4D07">
      <w:r>
        <w:t>Лечение ранений спины и шеи в полевых условиях также представляет собой серьезный вызов для военных врачей из-за риска повреждения спинного мозга и жизненно важных сосудов. Важно быстро оценить глубину и характер ранения, чтобы минимизировать риск паралича или других серьезных осложнений. Нередко требуется использование специализированных воротников и корсетов</w:t>
      </w:r>
      <w:r>
        <w:t xml:space="preserve"> для стабилизации позвоночника.</w:t>
      </w:r>
    </w:p>
    <w:p w:rsidR="001A4D07" w:rsidRDefault="001A4D07" w:rsidP="001A4D07">
      <w:r>
        <w:t>Ранения в области таза и бедра чреваты обильными кровотечениями из-за наличия крупных кровеносных сосудов в этих областях. Приоритет в этом случае - остановка кровотечения и стабилизация состояния раненого до его транспортировки в медицинское учреждение. Иногда может потребоваться экстренное хирургическое вмешате</w:t>
      </w:r>
      <w:r>
        <w:t>льство даже в полевых условиях.</w:t>
      </w:r>
    </w:p>
    <w:p w:rsidR="001A4D07" w:rsidRDefault="001A4D07" w:rsidP="001A4D07">
      <w:r>
        <w:t xml:space="preserve">Особое внимание уделяется ранениям суставов и конечностей. В этих случаях первостепенное значение имеет сохранение функции конечности и предотвращение развития инфекционных </w:t>
      </w:r>
      <w:r>
        <w:lastRenderedPageBreak/>
        <w:t>осложнений. Используются различные методы иммобилизации и репозиции, а также</w:t>
      </w:r>
      <w:r>
        <w:t xml:space="preserve"> антисептики для обработки ран.</w:t>
      </w:r>
    </w:p>
    <w:p w:rsidR="001A4D07" w:rsidRPr="001A4D07" w:rsidRDefault="001A4D07" w:rsidP="001A4D07">
      <w:r>
        <w:t>Следует отметить, что в каждом конкретном случае необходим индивидуализированный подход, учитывающий все особенности ранения и общее состояние раненого. Успешное лечение зависит от многих факторов, включая своевременность и квалификацию первой помощи, а также доступность и уровень оснащенности медицинских учреждений, куда доставляют раненых. Все эти аспекты определяют стратегию и тактику лечения ранений различных зон тела в военно-полевых условиях, адаптируя медицинские подходы к сложившимся условиям.</w:t>
      </w:r>
      <w:bookmarkEnd w:id="0"/>
    </w:p>
    <w:sectPr w:rsidR="001A4D07" w:rsidRPr="001A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7E"/>
    <w:rsid w:val="001A4D07"/>
    <w:rsid w:val="00E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B48B"/>
  <w15:chartTrackingRefBased/>
  <w15:docId w15:val="{FA902260-0277-436B-AF2A-8FCA0CE0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2023-10-16T04:28:00Z</dcterms:created>
  <dcterms:modified xsi:type="dcterms:W3CDTF">2023-10-16T04:30:00Z</dcterms:modified>
</cp:coreProperties>
</file>