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AB" w:rsidRDefault="00D03EA9" w:rsidP="00D03EA9">
      <w:pPr>
        <w:pStyle w:val="1"/>
        <w:jc w:val="center"/>
      </w:pPr>
      <w:r w:rsidRPr="00D03EA9">
        <w:t>Биоматериалы и тканевая инженерия в военной хирургии</w:t>
      </w:r>
    </w:p>
    <w:p w:rsidR="00D03EA9" w:rsidRDefault="00D03EA9" w:rsidP="00D03EA9"/>
    <w:p w:rsidR="00D03EA9" w:rsidRDefault="00D03EA9" w:rsidP="00D03EA9">
      <w:bookmarkStart w:id="0" w:name="_GoBack"/>
      <w:r>
        <w:t>Биоматериалы и тканевая инженерия представляют собой перспективные направления в области военно-полевой хирургии, способствуя улучшению методов лечения и реабилитации военнослужащих с боевыми травмами. Биоматериалы, такие как биосовместимые полимеры, керамика и композиты, используются для создания искусственных имплантатов, суставов и в</w:t>
      </w:r>
      <w:r>
        <w:t>осстановления костных дефектов.</w:t>
      </w:r>
    </w:p>
    <w:p w:rsidR="00D03EA9" w:rsidRDefault="00D03EA9" w:rsidP="00D03EA9">
      <w:r>
        <w:t xml:space="preserve">В сфере тканевой инженерии исследования часто фокусируются на выращивании тканей и органов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 для последующей трансплантации. Это позволяет восполнять потерю тканей, вызванную травмами или хирургическим вмешательством, и способствует ускорению процесса заживления ран и восстановления поврежденных органов и тканей. Применение стволовых клеток, матриц и других биоматериалов в комбинации с передовыми методами культивирования тканей открывает новые возможности для регенеративной медицины в военной хирурги</w:t>
      </w:r>
      <w:r>
        <w:t>и.</w:t>
      </w:r>
    </w:p>
    <w:p w:rsidR="00D03EA9" w:rsidRDefault="00D03EA9" w:rsidP="00D03EA9">
      <w:r>
        <w:t>Существенный аспект применения биоматериалов и тканевой инженерии в военной хирургии — это возможность применения на поле боя. Разработки в этой области могут способствовать созданию портативных лабораторий для быстрого восстановления или замены поврежденных тканей непосредственно в зоне боевых действий. Это могло бы существенно улучшить качество первой помощи и ускорить реаби</w:t>
      </w:r>
      <w:r>
        <w:t>литацию раненых военнослужащих.</w:t>
      </w:r>
    </w:p>
    <w:p w:rsidR="00D03EA9" w:rsidRDefault="00D03EA9" w:rsidP="00D03EA9">
      <w:r>
        <w:t>Инновации в области биоматериалов и тканевой инженерии требуют дополнительных исследований и клинических испытаний, чтобы обеспечить безопасность и эффективность новых методов. Однако уже сейчас они демонстрируют огромный потенциал в улучшении подходов к лечению и восстановлению после боевых травм, открывая новые горизонты для военно-полевой хирургии.</w:t>
      </w:r>
    </w:p>
    <w:p w:rsidR="00D03EA9" w:rsidRDefault="00D03EA9" w:rsidP="00D03EA9">
      <w:r>
        <w:t>Одним из ключевых аспектов применения биоматериалов и тканевой инженерии в военно-полевой хирургии является индивидуализация медицинского подхода. Учитывая уникальность каждого случая боевой травмы, возможность создания индивидуализированных имплантатов и тканей, адаптированных под конкретного пациента, значительно увеличивает шансы на успешное восстановление. Биоматериалы могут быть использованы для создания точечных имплантатов и протезов с использованием технологий 3D-печати, что позволяет максимально точно воспроизвести анатомические осо</w:t>
      </w:r>
      <w:r>
        <w:t>бенности конкретного организма.</w:t>
      </w:r>
    </w:p>
    <w:p w:rsidR="00D03EA9" w:rsidRDefault="00D03EA9" w:rsidP="00D03EA9">
      <w:r>
        <w:t>Также следует отметить, что биоматериалы и методы тканевой инженерии могут играть важную роль в профилактике осложнений, таких как инфекции или отторжение трансплантатов. Разработка биоматериалов с антимикробными свойствами и способностью модулировать иммунный ответ организма открывает дорогу к более безопасным</w:t>
      </w:r>
      <w:r>
        <w:t xml:space="preserve"> и эффективным методам лечения.</w:t>
      </w:r>
    </w:p>
    <w:p w:rsidR="00D03EA9" w:rsidRDefault="00D03EA9" w:rsidP="00D03EA9">
      <w:r>
        <w:t>Биоматериалы и тканевая инженерия также активно используются для улучшения методов гемостаза и прекращения кровотечения на поле боя. Разработки в этом направлении направлены на создание биосовместимых материалов, которые могли бы быстро и эффективно останавливать кровотечение и способствовать регенерации тканей. Это особенно важно в условиях боевых действий, где скорость предоставления медицинской пом</w:t>
      </w:r>
      <w:r>
        <w:t>ощи часто играет решающую роль.</w:t>
      </w:r>
    </w:p>
    <w:p w:rsidR="00D03EA9" w:rsidRDefault="00D03EA9" w:rsidP="00D03EA9">
      <w:r>
        <w:t xml:space="preserve">Также биоматериалы и тканевая инженерия помогают в разработке новых методов пересадки тканей и органов. При помощи биоматериалов можно создавать скелеты для выращивания тканей и органов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, что в дальнейшем может помочь в решении проблемы дефицита донорских органов и тканей.</w:t>
      </w:r>
    </w:p>
    <w:p w:rsidR="00D03EA9" w:rsidRDefault="00D03EA9" w:rsidP="00D03EA9">
      <w:r>
        <w:lastRenderedPageBreak/>
        <w:t>Кроме того, биоматериалы могут находить применение в создании временных имплантатов, которые способствуют сохранению функций органов и тканей в ожидании последующей пересадки или восстановления. Это расширяет возможности медицинской помощи в экстремальных условиях и улучшает прогнозы для раненых военнослужащих.</w:t>
      </w:r>
    </w:p>
    <w:p w:rsidR="00D03EA9" w:rsidRPr="00D03EA9" w:rsidRDefault="00D03EA9" w:rsidP="00D03EA9">
      <w:r>
        <w:t>В заключение хочется подчеркнуть, что интеграция биоматериалов и тканевой инженерии в военно-полевую хирургию требует междисциплинарного подхода. Важно содействие исследователей, медицинских работников, инженеров и других специалистов для обмена знаниями и опытом, что способствует развитию и внедрению новых технологий в практику военной медицины.</w:t>
      </w:r>
      <w:bookmarkEnd w:id="0"/>
    </w:p>
    <w:sectPr w:rsidR="00D03EA9" w:rsidRPr="00D0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AB"/>
    <w:rsid w:val="005C07AB"/>
    <w:rsid w:val="00D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FE9A"/>
  <w15:chartTrackingRefBased/>
  <w15:docId w15:val="{BE90F1E3-0FF2-48A7-BE92-8654F03C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2023-10-16T04:34:00Z</dcterms:created>
  <dcterms:modified xsi:type="dcterms:W3CDTF">2023-10-16T04:38:00Z</dcterms:modified>
</cp:coreProperties>
</file>