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A0" w:rsidRDefault="00A81DAA" w:rsidP="00A81DAA">
      <w:pPr>
        <w:pStyle w:val="1"/>
        <w:jc w:val="center"/>
      </w:pPr>
      <w:r w:rsidRPr="00A81DAA">
        <w:t>Применение гипербарической камеры в лечении раненых с ожогами и декомпрессионной болезнью</w:t>
      </w:r>
    </w:p>
    <w:p w:rsidR="00A81DAA" w:rsidRDefault="00A81DAA" w:rsidP="00A81DAA"/>
    <w:p w:rsidR="00A81DAA" w:rsidRDefault="00A81DAA" w:rsidP="00A81DAA">
      <w:bookmarkStart w:id="0" w:name="_GoBack"/>
      <w:r>
        <w:t xml:space="preserve">Применение гипербарической камеры в лечении раненых с ожогами и декомпрессионной болезнью является перспективным направлением в военно-полевой хирургии. Гипербарическая </w:t>
      </w:r>
      <w:proofErr w:type="spellStart"/>
      <w:r>
        <w:t>оксигенация</w:t>
      </w:r>
      <w:proofErr w:type="spellEnd"/>
      <w:r>
        <w:t xml:space="preserve"> (ГБО) представляет собой метод лечения, при котором пациент помещается в специальную камеру с повышенным давлением кислорода. Этот метод активно применяется для ускорения процессов заживления ран, улучшения </w:t>
      </w:r>
      <w:proofErr w:type="spellStart"/>
      <w:r>
        <w:t>оксигенации</w:t>
      </w:r>
      <w:proofErr w:type="spellEnd"/>
      <w:r>
        <w:t xml:space="preserve"> тканей и уменьшения</w:t>
      </w:r>
      <w:r>
        <w:t xml:space="preserve"> риска инфекционных осложнений.</w:t>
      </w:r>
    </w:p>
    <w:p w:rsidR="00A81DAA" w:rsidRDefault="00A81DAA" w:rsidP="00A81DAA">
      <w:r>
        <w:t xml:space="preserve">В случае ожогов, особенно глубоких и обширных, гипербарическая </w:t>
      </w:r>
      <w:proofErr w:type="spellStart"/>
      <w:r>
        <w:t>оксигенация</w:t>
      </w:r>
      <w:proofErr w:type="spellEnd"/>
      <w:r>
        <w:t xml:space="preserve"> может способствовать улучшению микроциркуляции в поврежденных тканях, ускорению регенерации и уменьшению области некроза. Кроме того, повышенное давление кислорода в камере помогает бороться с инфекцией, что особенно актуально при ожогах, поскольку риск развития инфекц</w:t>
      </w:r>
      <w:r>
        <w:t>ионных осложнений весьма высок.</w:t>
      </w:r>
    </w:p>
    <w:p w:rsidR="00A81DAA" w:rsidRDefault="00A81DAA" w:rsidP="00A81DAA">
      <w:r>
        <w:t xml:space="preserve">Что касается декомпрессионной болезни, которая часто встречается у военнопленных, занимающихся дайвингом, применение гипербарической камеры также обосновано. ГБО помогает справиться с симптомами, связанными с образованием пузырьков газа в крови и тканях при резком изменении давления. Кислород под давлением способствует растворению газов в крови, улучшает </w:t>
      </w:r>
      <w:proofErr w:type="spellStart"/>
      <w:r>
        <w:t>оксигенацию</w:t>
      </w:r>
      <w:proofErr w:type="spellEnd"/>
      <w:r>
        <w:t xml:space="preserve"> тканей и способствует </w:t>
      </w:r>
      <w:r>
        <w:t>быстрому восстановлению.</w:t>
      </w:r>
    </w:p>
    <w:p w:rsidR="00A81DAA" w:rsidRDefault="00A81DAA" w:rsidP="00A81DAA">
      <w:r>
        <w:t xml:space="preserve">Необходимо учитывать, что эффективность гипербарической </w:t>
      </w:r>
      <w:proofErr w:type="spellStart"/>
      <w:r>
        <w:t>оксигенации</w:t>
      </w:r>
      <w:proofErr w:type="spellEnd"/>
      <w:r>
        <w:t xml:space="preserve"> зависит от многих факторов, включая стадию и степень тяжести заболевания, общее состояние пациента и наличие сопутствующих заболеваний. Перед началом лечения следует провести тщательную диагностику и оценку возмо</w:t>
      </w:r>
      <w:r>
        <w:t>жных рисков и противопоказаний.</w:t>
      </w:r>
    </w:p>
    <w:p w:rsidR="00A81DAA" w:rsidRDefault="00A81DAA" w:rsidP="00A81DAA">
      <w:r>
        <w:t xml:space="preserve">В целом, гипербарическая </w:t>
      </w:r>
      <w:proofErr w:type="spellStart"/>
      <w:r>
        <w:t>оксигенация</w:t>
      </w:r>
      <w:proofErr w:type="spellEnd"/>
      <w:r>
        <w:t xml:space="preserve"> является эффективным и обоснованным методом в комплексном лечении раненых с ожогами и декомпрессионной болезнью в условиях военно-полевой хирургии, позволяющим улучшить прогноз и ускорить процесс восстановления пациентов.</w:t>
      </w:r>
    </w:p>
    <w:p w:rsidR="00A81DAA" w:rsidRDefault="00A81DAA" w:rsidP="00A81DAA">
      <w:r>
        <w:t xml:space="preserve">Применение гипербарической </w:t>
      </w:r>
      <w:proofErr w:type="spellStart"/>
      <w:r>
        <w:t>оксигенации</w:t>
      </w:r>
      <w:proofErr w:type="spellEnd"/>
      <w:r>
        <w:t xml:space="preserve"> не обходится без определённых сложностей и вызовов. Во-первых, необходимо обеспечить качественное и безопасное оборудование, способное функционировать в условиях военных действий. Сохранение работоспособности гипербарической камеры и её регулярное техническое обслуживание – важный аспект, требующий особого внимани</w:t>
      </w:r>
      <w:r>
        <w:t>я и профессионализма персонала.</w:t>
      </w:r>
    </w:p>
    <w:p w:rsidR="00A81DAA" w:rsidRDefault="00A81DAA" w:rsidP="00A81DAA">
      <w:r>
        <w:t xml:space="preserve">Во-вторых, обучение медицинского персонала принципам работы с гипербарической камерой и особенностями проведения гипербарической </w:t>
      </w:r>
      <w:proofErr w:type="spellStart"/>
      <w:r>
        <w:t>оксигенации</w:t>
      </w:r>
      <w:proofErr w:type="spellEnd"/>
      <w:r>
        <w:t xml:space="preserve"> также является важной задачей. Персонал должен обладать компетенциями не только в области общей медицины и хирургии, но и иметь специализированные знания и навыки для р</w:t>
      </w:r>
      <w:r>
        <w:t>аботы с данным методом лечения.</w:t>
      </w:r>
    </w:p>
    <w:p w:rsidR="00A81DAA" w:rsidRDefault="00A81DAA" w:rsidP="00A81DAA">
      <w:r>
        <w:t xml:space="preserve">К тому же, следует учитывать и психологический аспект. Пациенты, подвергающиеся гипербарической </w:t>
      </w:r>
      <w:proofErr w:type="spellStart"/>
      <w:r>
        <w:t>оксигенации</w:t>
      </w:r>
      <w:proofErr w:type="spellEnd"/>
      <w:r>
        <w:t>, могут испытывать дискомфорт, страх или психологическое напряжение из-за нахождения в закрытом пространстве камеры, и медицинский персонал должен быть готов обеспечивать необход</w:t>
      </w:r>
      <w:r>
        <w:t>имую психологическую поддержку.</w:t>
      </w:r>
    </w:p>
    <w:p w:rsidR="00A81DAA" w:rsidRPr="00A81DAA" w:rsidRDefault="00A81DAA" w:rsidP="00A81DAA">
      <w:r>
        <w:t xml:space="preserve">Таким образом, гипербарическая </w:t>
      </w:r>
      <w:proofErr w:type="spellStart"/>
      <w:r>
        <w:t>оксигенация</w:t>
      </w:r>
      <w:proofErr w:type="spellEnd"/>
      <w:r>
        <w:t xml:space="preserve"> в военно-полевой хирургии представляет собой ценный метод лечения, однако его успешное применение требует всесторонней подготовки, </w:t>
      </w:r>
      <w:r>
        <w:lastRenderedPageBreak/>
        <w:t>включая техническое оснащение, квалификацию персонала и психологическую готовность как медработников, так и пациентов.</w:t>
      </w:r>
      <w:bookmarkEnd w:id="0"/>
    </w:p>
    <w:sectPr w:rsidR="00A81DAA" w:rsidRPr="00A8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A0"/>
    <w:rsid w:val="003E4FA0"/>
    <w:rsid w:val="00A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C96C"/>
  <w15:chartTrackingRefBased/>
  <w15:docId w15:val="{47480353-190F-4787-B18C-BD376DAF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D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2023-10-16T17:38:00Z</dcterms:created>
  <dcterms:modified xsi:type="dcterms:W3CDTF">2023-10-16T17:40:00Z</dcterms:modified>
</cp:coreProperties>
</file>