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C" w:rsidRDefault="007E19D9" w:rsidP="007E19D9">
      <w:pPr>
        <w:pStyle w:val="1"/>
        <w:jc w:val="center"/>
      </w:pPr>
      <w:r w:rsidRPr="007E19D9">
        <w:t>Математические аспекты теории обучения машин</w:t>
      </w:r>
    </w:p>
    <w:p w:rsidR="007E19D9" w:rsidRDefault="007E19D9" w:rsidP="007E19D9"/>
    <w:p w:rsidR="007E19D9" w:rsidRDefault="007E19D9" w:rsidP="007E19D9">
      <w:bookmarkStart w:id="0" w:name="_GoBack"/>
      <w:r>
        <w:t xml:space="preserve">Математические аспекты теории обучения машин играют важнейшую роль в развитии и усовершенствовании методов и алгоритмов машинного обучения. Основой теории обучения машин является статистическая теория обучения, которая изучает вопросы, связанные с обобщающей способностью алгоритмов обучения, их </w:t>
      </w:r>
      <w:proofErr w:type="spellStart"/>
      <w:r>
        <w:t>консистентностью</w:t>
      </w:r>
      <w:proofErr w:type="spellEnd"/>
      <w:r>
        <w:t>, скоростью сходимости и другими свойствами, обеспечивающими качество обучения на осн</w:t>
      </w:r>
      <w:r>
        <w:t>ове конечных обучающих выборок.</w:t>
      </w:r>
    </w:p>
    <w:p w:rsidR="007E19D9" w:rsidRDefault="007E19D9" w:rsidP="007E19D9">
      <w:r>
        <w:t xml:space="preserve">Один из ключевых аспектов математических методов в теории обучения машин – это оптимизация. Многие алгоритмы обучения, такие как нейронные сети, метод опорных векторов и логистическая регрессия, основаны на принципах оптимизации. В этих методах формулируются оптимизационные задачи, решение которых позволяет находить наилучшие параметры модели, </w:t>
      </w:r>
      <w:proofErr w:type="spellStart"/>
      <w:r>
        <w:t>минимизирующие</w:t>
      </w:r>
      <w:proofErr w:type="spellEnd"/>
      <w:r>
        <w:t xml:space="preserve"> ошибку на обучающей </w:t>
      </w:r>
      <w:r>
        <w:t>выборке с учетом регуляризации.</w:t>
      </w:r>
    </w:p>
    <w:p w:rsidR="007E19D9" w:rsidRDefault="007E19D9" w:rsidP="007E19D9">
      <w:r>
        <w:t>Важное значение имеет и теория вероятностей. В рамках теории обучения машин вероятностные модели используются для моделирования случайности и неопределенности, что позволяет оценивать и прогнозировать неизвестные переменные, а также учитывать возможные неоп</w:t>
      </w:r>
      <w:r>
        <w:t>ределенности и ошибки в данных.</w:t>
      </w:r>
    </w:p>
    <w:p w:rsidR="007E19D9" w:rsidRDefault="007E19D9" w:rsidP="007E19D9">
      <w:r>
        <w:t>Линейная алгебра и теория графов также находят применение в машинном обучении. Векторные и матричные вычисления часто используются в алгоритмах машинного обучения, а теория графов применяется в таких областях, как анализ социальных се</w:t>
      </w:r>
      <w:r>
        <w:t>тей и рекомендательные системы.</w:t>
      </w:r>
    </w:p>
    <w:p w:rsidR="007E19D9" w:rsidRDefault="007E19D9" w:rsidP="007E19D9">
      <w:r>
        <w:t xml:space="preserve">Функциональный анализ и теория пространств Гильберта также являются важными инструментами, особенно в контексте ядерных методов, таких как метод опорных векторов и </w:t>
      </w:r>
      <w:proofErr w:type="spellStart"/>
      <w:r>
        <w:t>гауссовские</w:t>
      </w:r>
      <w:proofErr w:type="spellEnd"/>
      <w:r>
        <w:t xml:space="preserve"> процессы. Эти методы позволяют работать в бесконечномерных пространствах, что может привести к более сложным и выразительным моделям.</w:t>
      </w:r>
    </w:p>
    <w:p w:rsidR="007E19D9" w:rsidRDefault="007E19D9" w:rsidP="007E19D9">
      <w:r>
        <w:t>Математические аспекты теории обучения машин оставляют значительный след в развитии методов, которые применяются на практике в различных прикладных областях, таких как компьютерное зрение, обработка естественного языка, медицина и многие другие. Это делает математические методы неотъемлемой частью современных технологий и инноваций в области искусственного интеллекта и машинного обучения.</w:t>
      </w:r>
    </w:p>
    <w:p w:rsidR="007E19D9" w:rsidRDefault="007E19D9" w:rsidP="007E19D9">
      <w:r>
        <w:t xml:space="preserve">В теории обучения машин также активно используется теория графов. С помощью графов моделируются связи между объектами, что особенно актуально в социальных сетях, </w:t>
      </w:r>
      <w:proofErr w:type="spellStart"/>
      <w:r>
        <w:t>биоинформатике</w:t>
      </w:r>
      <w:proofErr w:type="spellEnd"/>
      <w:r>
        <w:t>, логистике и т. д. Существуют различные алгоритмы на графах, такие как алгоритмы поиска кратчайшего пути, максимального потока, алгоритмы кластеризации, которые применимы для решения задач машинного</w:t>
      </w:r>
      <w:r>
        <w:t xml:space="preserve"> обучения.</w:t>
      </w:r>
    </w:p>
    <w:p w:rsidR="007E19D9" w:rsidRDefault="007E19D9" w:rsidP="007E19D9">
      <w:r>
        <w:t xml:space="preserve">Математическая статистика и теория вероятностей служат фундаментом для построения стохастических моделей в машинном обучении, позволяя учитывать неопределенность и случайные ошибки в данных и моделях. Применение статистических методов, таких как метод максимального правдоподобия, байесовские методы, методы оценки параметров и проверки гипотез, позволяет строить робастные модели, адаптированные </w:t>
      </w:r>
      <w:r>
        <w:t>под конкретные данные и задачи.</w:t>
      </w:r>
    </w:p>
    <w:p w:rsidR="007E19D9" w:rsidRDefault="007E19D9" w:rsidP="007E19D9">
      <w:r>
        <w:t>Теория решения и оптимизации тесно связана с обучением машин, поскольку большинство алгоритмов машинного обучения сводятся к задачам оптимизации. Алгоритмы оптимизации, такие как градиентный спуск, стохастический градиентный спуск, методы второго порядка, используются для настройки параметров моделей машинного обучения с целью минимизации ошибки обучения и улучшения качества прогнозов моделей.</w:t>
      </w:r>
    </w:p>
    <w:p w:rsidR="007E19D9" w:rsidRDefault="007E19D9" w:rsidP="007E19D9">
      <w:r>
        <w:lastRenderedPageBreak/>
        <w:t>Теория чисел и алгебра также находят применение в теории обучения машин, в частности, в алгоритмах шифрования, кодирования и обработки сигналов. Алгебраические структуры и числовые методы используются для разработки алгоритмов и методов, обеспечивающих эффективные и надежные решени</w:t>
      </w:r>
      <w:r>
        <w:t>я в области машинного обучения.</w:t>
      </w:r>
    </w:p>
    <w:p w:rsidR="007E19D9" w:rsidRPr="007E19D9" w:rsidRDefault="007E19D9" w:rsidP="007E19D9">
      <w:r>
        <w:t>Таким образом, различные математические дисциплины вносят весомый вклад в развитие и совершенствование методов и техник машинного обучения, обеспечивая теоретический фундамент и инструментарий для анализа, моделирования и интерпретации данных в самых различных прикладных областях.</w:t>
      </w:r>
      <w:bookmarkEnd w:id="0"/>
    </w:p>
    <w:sectPr w:rsidR="007E19D9" w:rsidRPr="007E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FC"/>
    <w:rsid w:val="002813FC"/>
    <w:rsid w:val="007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B82"/>
  <w15:chartTrackingRefBased/>
  <w15:docId w15:val="{B9189BDD-CB27-4DF2-B5D0-19B07981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2023-10-18T13:24:00Z</dcterms:created>
  <dcterms:modified xsi:type="dcterms:W3CDTF">2023-10-18T13:28:00Z</dcterms:modified>
</cp:coreProperties>
</file>