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6" w:rsidRDefault="002339E8" w:rsidP="002339E8">
      <w:pPr>
        <w:pStyle w:val="1"/>
        <w:jc w:val="center"/>
      </w:pPr>
      <w:r w:rsidRPr="002339E8">
        <w:t>Клонирование</w:t>
      </w:r>
      <w:r>
        <w:t>:</w:t>
      </w:r>
      <w:r w:rsidRPr="002339E8">
        <w:t xml:space="preserve"> этические и правовые аспекты</w:t>
      </w:r>
    </w:p>
    <w:p w:rsidR="002339E8" w:rsidRDefault="002339E8" w:rsidP="002339E8"/>
    <w:p w:rsidR="002339E8" w:rsidRDefault="002339E8" w:rsidP="002339E8">
      <w:bookmarkStart w:id="0" w:name="_GoBack"/>
      <w:r>
        <w:t>Клонирование, или создание идентичных копий организмов, в современной биологии и медицине является предметом оживленных дискуссий из-за своих этических и правовых аспектов. Применение этой технологии охватывает различные области, включая клонирование растений, живо</w:t>
      </w:r>
      <w:r>
        <w:t>тных и, потенциально, человека.</w:t>
      </w:r>
    </w:p>
    <w:p w:rsidR="002339E8" w:rsidRDefault="002339E8" w:rsidP="002339E8">
      <w:r>
        <w:t>Этические вопросы, связанные с клонированием, во многом концентрируются вокруг уважения к жизни и благополучия клонированных организмов. Например, вопросы о статусе клонированных эмбрионов и их использовании в исследовательских и терапевтических целях вызывают много споров. Допустимо ли использовать клонированные эмбрионы для получения стволовых клеток или других медицинских целей, или это нарушает права</w:t>
      </w:r>
      <w:r>
        <w:t xml:space="preserve"> эмбрионов на жизнь и уважение?</w:t>
      </w:r>
    </w:p>
    <w:p w:rsidR="002339E8" w:rsidRDefault="002339E8" w:rsidP="002339E8">
      <w:r>
        <w:t>Правовые аспекты клонирования также варьируются в разных странах и регионах. В некоторых странах законы строго регулируют или даже запрещают клонирование, особенно клонирование человека, из-за его возможных негативных последствий и этических противоречий. В то время как в других странах законодательство более либерально, разрешая определенные виды клонирования при соблюден</w:t>
      </w:r>
      <w:r>
        <w:t>ии определенных условий и норм.</w:t>
      </w:r>
    </w:p>
    <w:p w:rsidR="002339E8" w:rsidRDefault="002339E8" w:rsidP="002339E8">
      <w:r>
        <w:t>Особый интерес вызывают вопросы о патентовании и интеллектуальной собственности в отношении клонированных организмов и биологических материалов. Кто является законным владельцем клонированных животных или клеточных линий? Какие права и обязанности возникают у исследователей, компаний и общества в отно</w:t>
      </w:r>
      <w:r>
        <w:t>шении клонированных организмов?</w:t>
      </w:r>
    </w:p>
    <w:p w:rsidR="002339E8" w:rsidRDefault="002339E8" w:rsidP="002339E8">
      <w:r>
        <w:t xml:space="preserve">Клонирование также сталкивается с опасениями об использовании технологии в недопустимых или неэтичных целях, таких как создание клонированных людей для органов или "дизайнерских" детей с определенными </w:t>
      </w:r>
      <w:r>
        <w:t>генетическими характеристиками.</w:t>
      </w:r>
    </w:p>
    <w:p w:rsidR="002339E8" w:rsidRDefault="002339E8" w:rsidP="002339E8">
      <w:r>
        <w:t>Таким образом, клонирование остается областью, где этические и правовые нормы продолжают развиваться в ответ на научные и технологические достижения, а также изменяющиеся общественные взгляды и ценности.</w:t>
      </w:r>
    </w:p>
    <w:p w:rsidR="002339E8" w:rsidRDefault="002339E8" w:rsidP="002339E8">
      <w:r>
        <w:t>Клонирование, несмотря на свои потенциальные преимущества в области медицины и биотехнологии, также порождает ряд этических дилемм, касающихся человеческой идентичности, индивидуальности и достоинства. Создание генетически идентичных копий человека может вызывать вопросы относительно уникальности личности и само</w:t>
      </w:r>
      <w:r>
        <w:t>оценки клонированных индивидов.</w:t>
      </w:r>
    </w:p>
    <w:p w:rsidR="002339E8" w:rsidRDefault="002339E8" w:rsidP="002339E8">
      <w:r>
        <w:t>Влияние клонирования на общество тоже является предметом обсуждения. Возможность клонирования может привести к новым формам дискриминации, социальной несправедливости и неравенства. Также это может повлиять на семейные и социальные отношения, меняя традиционные представл</w:t>
      </w:r>
      <w:r>
        <w:t>ения о родстве и происхождении.</w:t>
      </w:r>
    </w:p>
    <w:p w:rsidR="002339E8" w:rsidRDefault="002339E8" w:rsidP="002339E8">
      <w:r>
        <w:t>Применение клонирования в сельском хозяйстве и производстве также вызывает опасения относительно биоразнообразия и экологического баланса. Клонирование животных может привести к снижению генетического разнообразия и увеличению уязвимости животных к болезням</w:t>
      </w:r>
      <w:r>
        <w:t xml:space="preserve"> и изменениям окружающей среды.</w:t>
      </w:r>
    </w:p>
    <w:p w:rsidR="002339E8" w:rsidRPr="002339E8" w:rsidRDefault="002339E8" w:rsidP="002339E8">
      <w:r>
        <w:t xml:space="preserve">Этические и правовые аспекты клонирования требуют междисциплинарного подхода, включающего философские, социологические и правовые перспективы, а также активного участия общества в обсуждении и принятии решений. Важно стремиться к балансу между научным </w:t>
      </w:r>
      <w:r>
        <w:lastRenderedPageBreak/>
        <w:t>прогрессом, уважением к жизни и человеческим достоинством, а также социальным благополучием и разнообразием.</w:t>
      </w:r>
      <w:bookmarkEnd w:id="0"/>
    </w:p>
    <w:sectPr w:rsidR="002339E8" w:rsidRPr="0023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36"/>
    <w:rsid w:val="002339E8"/>
    <w:rsid w:val="00F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9423"/>
  <w15:chartTrackingRefBased/>
  <w15:docId w15:val="{BF642891-9EE7-4784-A570-0D5B735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2023-10-19T09:11:00Z</dcterms:created>
  <dcterms:modified xsi:type="dcterms:W3CDTF">2023-10-19T09:15:00Z</dcterms:modified>
</cp:coreProperties>
</file>