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DE" w:rsidRDefault="00C3603C" w:rsidP="00C3603C">
      <w:pPr>
        <w:pStyle w:val="1"/>
        <w:jc w:val="center"/>
      </w:pPr>
      <w:r w:rsidRPr="00C3603C">
        <w:t>Проблемы и перспективы введения генно-модифицированных организмов в среду</w:t>
      </w:r>
    </w:p>
    <w:p w:rsidR="00C3603C" w:rsidRDefault="00C3603C" w:rsidP="00C3603C"/>
    <w:p w:rsidR="00C3603C" w:rsidRDefault="00C3603C" w:rsidP="00C3603C">
      <w:bookmarkStart w:id="0" w:name="_GoBack"/>
      <w:r>
        <w:t>Проблемы и перспективы введения генно-модифицированных организмов (ГМО) в окружающую среду представляют собой сложную и актуальную тему, которая вызывает широкие дискуссии в научном и общественном сообществе. ГМО представляют собой организмы, в генетическом материале которых внесены изменения с целью улучшения их характеристик</w:t>
      </w:r>
      <w:r>
        <w:t xml:space="preserve"> или придания им новых свойств.</w:t>
      </w:r>
    </w:p>
    <w:p w:rsidR="00C3603C" w:rsidRDefault="00C3603C" w:rsidP="00C3603C">
      <w:r>
        <w:t>Одной из главных проблем внедрения ГМО в окружающую среду является потенциальное воздействие на экосистему. Введение измененных организмов может привести к непредсказуемым последствиям для природы. Существует риск, что ГМО могут вытеснять дикие виды, нарушать природные балансы и угрожать биоразнообразию. Поэтому важно проводить тщательные исследования и оценку рисков перед в</w:t>
      </w:r>
      <w:r>
        <w:t>ыпуском ГМО в окружающую среду.</w:t>
      </w:r>
    </w:p>
    <w:p w:rsidR="00C3603C" w:rsidRDefault="00C3603C" w:rsidP="00C3603C">
      <w:r>
        <w:t>Другой важной проблемой является вопрос о безопасности пищи и потенциальных воздействиях ГМО на здоровье человека. Многие страны внедряют строгие регулирования и обязательную маркировку ГМО-продуктов, чтобы обеспечить право потребителей на информированный выбор. Однако долгосрочные последствия употребления ГМО в пищу требу</w:t>
      </w:r>
      <w:r>
        <w:t>ют дополнительных исследований.</w:t>
      </w:r>
    </w:p>
    <w:p w:rsidR="00C3603C" w:rsidRDefault="00C3603C" w:rsidP="00C3603C">
      <w:r>
        <w:t>С другой стороны, ГМО обладают потенциалом решения некоторых глобальных проблем, таких как продовольственная безопасность. Создание растений, устойчивых к болезням и вредителям, может увеличить урожаи и обеспечить доступное питание для населения. Также ГМО могут быть использованы для прои</w:t>
      </w:r>
      <w:r>
        <w:t xml:space="preserve">зводства лекарств и </w:t>
      </w:r>
      <w:proofErr w:type="spellStart"/>
      <w:r>
        <w:t>биотоплива</w:t>
      </w:r>
      <w:proofErr w:type="spellEnd"/>
      <w:r>
        <w:t>.</w:t>
      </w:r>
    </w:p>
    <w:p w:rsidR="00C3603C" w:rsidRDefault="00C3603C" w:rsidP="00C3603C">
      <w:r>
        <w:t>Перспективы внедрения ГМО в среду зависят от тщательного научного исследования, соблюдения этических норм и обеспечения прозрачности в информировании общества. Это должно включать в себя строгую регулировку и мониторинг ГМО, а также обсуждение с общественностью и учет ее опасений и мнений. Разработка устойчивых и безопасных технологий ГМО может помочь решить множество глобальных проблем, но требует баланса между научными достижениями и интересами природы и человека.</w:t>
      </w:r>
    </w:p>
    <w:p w:rsidR="00C3603C" w:rsidRDefault="00C3603C" w:rsidP="00C3603C">
      <w:r>
        <w:t>Для более успешного внедрения ГМО в среду и решения связанных с ним проблем, необходи</w:t>
      </w:r>
      <w:r>
        <w:t>мо учитывать следующие аспекты:</w:t>
      </w:r>
    </w:p>
    <w:p w:rsidR="00C3603C" w:rsidRDefault="00C3603C" w:rsidP="00C3603C">
      <w:r>
        <w:t>1. Экологические исследования: Перед выпуском ГМО в окружающую среду должны проводиться обширные экологические исследования, которые включают оценку влияния на биоразнообразие и экосистему. Эти исследования должны быть многосторонними и независимыми, чтобы мини</w:t>
      </w:r>
      <w:r>
        <w:t>мизировать потенциальные риски.</w:t>
      </w:r>
    </w:p>
    <w:p w:rsidR="00C3603C" w:rsidRDefault="00C3603C" w:rsidP="00C3603C">
      <w:r>
        <w:t>2. Регулирование: Государства должны разрабатывать и строго соблюдать законы и нормативы, регулирующие ГМО. Это включает в себя маркировку ГМО-продуктов, обязательную отчетность и к</w:t>
      </w:r>
      <w:r>
        <w:t>онтроль за их распространением.</w:t>
      </w:r>
    </w:p>
    <w:p w:rsidR="00C3603C" w:rsidRDefault="00C3603C" w:rsidP="00C3603C">
      <w:r>
        <w:t>3. Прозрачность и образование: Важно обеспечить прозрачность в вопросах ГМО и образование общества. Публичные дискуссии и обсуждения, основанные на достоверных данных, могут помочь обществу лучше п</w:t>
      </w:r>
      <w:r>
        <w:t>онять преимущества и риски ГМО.</w:t>
      </w:r>
    </w:p>
    <w:p w:rsidR="00C3603C" w:rsidRDefault="00C3603C" w:rsidP="00C3603C">
      <w:r>
        <w:t>4. Этические аспекты: Обсуждение этических аспектов ГМО, включая вопросы о вмешательстве в природный порядок и правах человека, должно быть частью диалога в обществе. Необходимо учитывать мнение общества и устанавливать этические рамки для использования ГМО.</w:t>
      </w:r>
    </w:p>
    <w:p w:rsidR="00C3603C" w:rsidRDefault="00C3603C" w:rsidP="00C3603C">
      <w:r>
        <w:lastRenderedPageBreak/>
        <w:t>5. Новые технологии: Развитие новых технологий в области ГМО, таких как более точные методы редактирования генов с помощью CRISPR-Cas9, может увеличить безопасность и эффективность ГМО и</w:t>
      </w:r>
      <w:r>
        <w:t xml:space="preserve"> уменьшить потенциальные риски.</w:t>
      </w:r>
    </w:p>
    <w:p w:rsidR="00C3603C" w:rsidRPr="00C3603C" w:rsidRDefault="00C3603C" w:rsidP="00C3603C">
      <w:r>
        <w:t>Генно-модифицированные организмы могут представлять собой полезный инструмент для решения множества глобальных проблем, но их внедрение должно осуществляться ответственно и с учетом всех аспектов безопасности и этики. Это требует совместных усилий научного сообщества, правительств, общественных организаций и обычных граждан, чтобы обеспечить наилучший баланс между преимуществами ГМО и минимизацией их потенциальных рисков.</w:t>
      </w:r>
      <w:bookmarkEnd w:id="0"/>
    </w:p>
    <w:sectPr w:rsidR="00C3603C" w:rsidRPr="00C3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DE"/>
    <w:rsid w:val="00950DDE"/>
    <w:rsid w:val="00C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4D1E"/>
  <w15:chartTrackingRefBased/>
  <w15:docId w15:val="{9B164B88-2ED7-452E-AD26-8323A4B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2023-10-19T10:30:00Z</dcterms:created>
  <dcterms:modified xsi:type="dcterms:W3CDTF">2023-10-19T10:31:00Z</dcterms:modified>
</cp:coreProperties>
</file>