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9B1F1B" w:rsidP="009B1F1B">
      <w:pPr>
        <w:pStyle w:val="1"/>
        <w:rPr>
          <w:lang w:val="ru-RU"/>
        </w:rPr>
      </w:pPr>
      <w:r w:rsidRPr="009B1F1B">
        <w:rPr>
          <w:lang w:val="ru-RU"/>
        </w:rPr>
        <w:t xml:space="preserve">Генная инженерия в создании </w:t>
      </w:r>
      <w:proofErr w:type="spellStart"/>
      <w:r w:rsidRPr="009B1F1B">
        <w:rPr>
          <w:lang w:val="ru-RU"/>
        </w:rPr>
        <w:t>биоэлектроники</w:t>
      </w:r>
      <w:proofErr w:type="spellEnd"/>
      <w:r w:rsidRPr="009B1F1B">
        <w:rPr>
          <w:lang w:val="ru-RU"/>
        </w:rPr>
        <w:t xml:space="preserve"> и биороботов</w:t>
      </w:r>
    </w:p>
    <w:p w:rsidR="009B1F1B" w:rsidRPr="009B1F1B" w:rsidRDefault="009B1F1B" w:rsidP="009B1F1B">
      <w:pPr>
        <w:rPr>
          <w:lang w:val="ru-RU"/>
        </w:rPr>
      </w:pPr>
      <w:r w:rsidRPr="009B1F1B">
        <w:rPr>
          <w:lang w:val="ru-RU"/>
        </w:rPr>
        <w:t xml:space="preserve">Генная инженерия, представляя собой уникальное сочетание биологии и инженерии, находит все более широкое применение в создании </w:t>
      </w:r>
      <w:proofErr w:type="spellStart"/>
      <w:r w:rsidRPr="009B1F1B">
        <w:rPr>
          <w:lang w:val="ru-RU"/>
        </w:rPr>
        <w:t>биоэлектроники</w:t>
      </w:r>
      <w:proofErr w:type="spellEnd"/>
      <w:r w:rsidRPr="009B1F1B">
        <w:rPr>
          <w:lang w:val="ru-RU"/>
        </w:rPr>
        <w:t xml:space="preserve"> и биороботов. Эти две области технологии объединяют возможности биологических систем и современных электронных устройств, открывая перед нами удивительные перспективы.</w:t>
      </w:r>
    </w:p>
    <w:p w:rsidR="009B1F1B" w:rsidRPr="009B1F1B" w:rsidRDefault="009B1F1B" w:rsidP="009B1F1B">
      <w:pPr>
        <w:pStyle w:val="2"/>
      </w:pPr>
      <w:proofErr w:type="spellStart"/>
      <w:r w:rsidRPr="009B1F1B">
        <w:t>Генная</w:t>
      </w:r>
      <w:proofErr w:type="spellEnd"/>
      <w:r w:rsidRPr="009B1F1B">
        <w:t xml:space="preserve"> </w:t>
      </w:r>
      <w:proofErr w:type="spellStart"/>
      <w:r w:rsidRPr="009B1F1B">
        <w:t>инженерия</w:t>
      </w:r>
      <w:proofErr w:type="spellEnd"/>
      <w:r w:rsidRPr="009B1F1B">
        <w:t xml:space="preserve"> и </w:t>
      </w:r>
      <w:proofErr w:type="spellStart"/>
      <w:r w:rsidRPr="009B1F1B">
        <w:t>биоэлектро</w:t>
      </w:r>
      <w:bookmarkStart w:id="0" w:name="_GoBack"/>
      <w:bookmarkEnd w:id="0"/>
      <w:r w:rsidRPr="009B1F1B">
        <w:t>ника</w:t>
      </w:r>
      <w:proofErr w:type="spellEnd"/>
    </w:p>
    <w:p w:rsidR="009B1F1B" w:rsidRPr="009B1F1B" w:rsidRDefault="009B1F1B" w:rsidP="009B1F1B">
      <w:pPr>
        <w:numPr>
          <w:ilvl w:val="0"/>
          <w:numId w:val="1"/>
        </w:numPr>
        <w:rPr>
          <w:lang w:val="ru-RU"/>
        </w:rPr>
      </w:pPr>
      <w:r w:rsidRPr="009B1F1B">
        <w:rPr>
          <w:b/>
          <w:bCs/>
          <w:lang w:val="ru-RU"/>
        </w:rPr>
        <w:t>Биосенсоры:</w:t>
      </w:r>
      <w:r w:rsidRPr="009B1F1B">
        <w:rPr>
          <w:lang w:val="ru-RU"/>
        </w:rPr>
        <w:t xml:space="preserve"> Генетически модифицированные микроорганизмы или клетки могут быть использованы в качестве биосенсоров для обнаружения определенных молекул и патогенов. Такие биосенсоры могут быть интегрированы в электронные устройства для ранней диагностики болезней или мониторинга окружающей среды.</w:t>
      </w:r>
    </w:p>
    <w:p w:rsidR="009B1F1B" w:rsidRPr="009B1F1B" w:rsidRDefault="009B1F1B" w:rsidP="009B1F1B">
      <w:pPr>
        <w:numPr>
          <w:ilvl w:val="0"/>
          <w:numId w:val="1"/>
        </w:numPr>
        <w:rPr>
          <w:lang w:val="ru-RU"/>
        </w:rPr>
      </w:pPr>
      <w:r w:rsidRPr="009B1F1B">
        <w:rPr>
          <w:b/>
          <w:bCs/>
          <w:lang w:val="ru-RU"/>
        </w:rPr>
        <w:t>Биоэнергетические устройства:</w:t>
      </w:r>
      <w:r w:rsidRPr="009B1F1B">
        <w:rPr>
          <w:lang w:val="ru-RU"/>
        </w:rPr>
        <w:t xml:space="preserve"> Использование бактерий или микроорганизмов, способных производить электричество или химическую энергию, для питания электронных устройств. Это может быть полезно в условиях, где нет доступа к традиционным источникам энергии.</w:t>
      </w:r>
    </w:p>
    <w:p w:rsidR="009B1F1B" w:rsidRPr="009B1F1B" w:rsidRDefault="009B1F1B" w:rsidP="009B1F1B">
      <w:pPr>
        <w:pStyle w:val="2"/>
      </w:pPr>
      <w:proofErr w:type="spellStart"/>
      <w:r w:rsidRPr="009B1F1B">
        <w:t>Генная</w:t>
      </w:r>
      <w:proofErr w:type="spellEnd"/>
      <w:r w:rsidRPr="009B1F1B">
        <w:t xml:space="preserve"> </w:t>
      </w:r>
      <w:proofErr w:type="spellStart"/>
      <w:r w:rsidRPr="009B1F1B">
        <w:t>инженерия</w:t>
      </w:r>
      <w:proofErr w:type="spellEnd"/>
      <w:r w:rsidRPr="009B1F1B">
        <w:t xml:space="preserve"> и </w:t>
      </w:r>
      <w:proofErr w:type="spellStart"/>
      <w:r w:rsidRPr="009B1F1B">
        <w:t>биороботы</w:t>
      </w:r>
      <w:proofErr w:type="spellEnd"/>
    </w:p>
    <w:p w:rsidR="009B1F1B" w:rsidRPr="009B1F1B" w:rsidRDefault="009B1F1B" w:rsidP="009B1F1B">
      <w:pPr>
        <w:numPr>
          <w:ilvl w:val="0"/>
          <w:numId w:val="2"/>
        </w:numPr>
        <w:rPr>
          <w:lang w:val="ru-RU"/>
        </w:rPr>
      </w:pPr>
      <w:r w:rsidRPr="009B1F1B">
        <w:rPr>
          <w:b/>
          <w:bCs/>
          <w:lang w:val="ru-RU"/>
        </w:rPr>
        <w:t>Модификация организмов для создания биороботов:</w:t>
      </w:r>
      <w:r w:rsidRPr="009B1F1B">
        <w:rPr>
          <w:lang w:val="ru-RU"/>
        </w:rPr>
        <w:t xml:space="preserve"> Генная инженерия позволяет создавать организмы с уникальными свойствами, такими как определенные виды движения или управляемость. Эти организмы могут использоваться для выполнения различных задач, включая исследование опасных мест или лечение болезней.</w:t>
      </w:r>
    </w:p>
    <w:p w:rsidR="009B1F1B" w:rsidRPr="009B1F1B" w:rsidRDefault="009B1F1B" w:rsidP="009B1F1B">
      <w:pPr>
        <w:numPr>
          <w:ilvl w:val="0"/>
          <w:numId w:val="2"/>
        </w:numPr>
        <w:rPr>
          <w:lang w:val="ru-RU"/>
        </w:rPr>
      </w:pPr>
      <w:r w:rsidRPr="009B1F1B">
        <w:rPr>
          <w:b/>
          <w:bCs/>
          <w:lang w:val="ru-RU"/>
        </w:rPr>
        <w:t>Интеграция с электроникой:</w:t>
      </w:r>
      <w:r w:rsidRPr="009B1F1B">
        <w:rPr>
          <w:lang w:val="ru-RU"/>
        </w:rPr>
        <w:t xml:space="preserve"> Биороботы могут быть интегрированы с электроникой для более точного управления и мониторинга их функций. Это позволяет создавать биороботов, которые могут работать в разнообразных условиях и выполнять сложные задачи.</w:t>
      </w:r>
    </w:p>
    <w:p w:rsidR="009B1F1B" w:rsidRPr="009B1F1B" w:rsidRDefault="009B1F1B" w:rsidP="009B1F1B">
      <w:pPr>
        <w:pStyle w:val="2"/>
      </w:pPr>
      <w:proofErr w:type="spellStart"/>
      <w:r w:rsidRPr="009B1F1B">
        <w:t>Этические</w:t>
      </w:r>
      <w:proofErr w:type="spellEnd"/>
      <w:r w:rsidRPr="009B1F1B">
        <w:t xml:space="preserve"> </w:t>
      </w:r>
      <w:proofErr w:type="spellStart"/>
      <w:r w:rsidRPr="009B1F1B">
        <w:t>аспекты</w:t>
      </w:r>
      <w:proofErr w:type="spellEnd"/>
    </w:p>
    <w:p w:rsidR="009B1F1B" w:rsidRPr="009B1F1B" w:rsidRDefault="009B1F1B" w:rsidP="009B1F1B">
      <w:pPr>
        <w:numPr>
          <w:ilvl w:val="0"/>
          <w:numId w:val="3"/>
        </w:numPr>
      </w:pPr>
      <w:r w:rsidRPr="009B1F1B">
        <w:rPr>
          <w:b/>
          <w:bCs/>
          <w:lang w:val="ru-RU"/>
        </w:rPr>
        <w:t>Контроль и безопасность:</w:t>
      </w:r>
      <w:r w:rsidRPr="009B1F1B">
        <w:rPr>
          <w:lang w:val="ru-RU"/>
        </w:rPr>
        <w:t xml:space="preserve"> Создание биоэлектронных систем и биороботов, контролируемых генетически, вызывает вопросы о безопасности и потенциальных рисках. </w:t>
      </w:r>
      <w:proofErr w:type="spellStart"/>
      <w:r w:rsidRPr="009B1F1B">
        <w:t>Необходимо</w:t>
      </w:r>
      <w:proofErr w:type="spellEnd"/>
      <w:r w:rsidRPr="009B1F1B">
        <w:t xml:space="preserve"> </w:t>
      </w:r>
      <w:proofErr w:type="spellStart"/>
      <w:r w:rsidRPr="009B1F1B">
        <w:t>строгое</w:t>
      </w:r>
      <w:proofErr w:type="spellEnd"/>
      <w:r w:rsidRPr="009B1F1B">
        <w:t xml:space="preserve"> </w:t>
      </w:r>
      <w:proofErr w:type="spellStart"/>
      <w:r w:rsidRPr="009B1F1B">
        <w:t>регулирование</w:t>
      </w:r>
      <w:proofErr w:type="spellEnd"/>
      <w:r w:rsidRPr="009B1F1B">
        <w:t xml:space="preserve"> и </w:t>
      </w:r>
      <w:proofErr w:type="spellStart"/>
      <w:r w:rsidRPr="009B1F1B">
        <w:t>контроль</w:t>
      </w:r>
      <w:proofErr w:type="spellEnd"/>
      <w:r w:rsidRPr="009B1F1B">
        <w:t xml:space="preserve"> </w:t>
      </w:r>
      <w:proofErr w:type="spellStart"/>
      <w:r w:rsidRPr="009B1F1B">
        <w:t>над</w:t>
      </w:r>
      <w:proofErr w:type="spellEnd"/>
      <w:r w:rsidRPr="009B1F1B">
        <w:t xml:space="preserve"> </w:t>
      </w:r>
      <w:proofErr w:type="spellStart"/>
      <w:r w:rsidRPr="009B1F1B">
        <w:t>такими</w:t>
      </w:r>
      <w:proofErr w:type="spellEnd"/>
      <w:r w:rsidRPr="009B1F1B">
        <w:t xml:space="preserve"> </w:t>
      </w:r>
      <w:proofErr w:type="spellStart"/>
      <w:r w:rsidRPr="009B1F1B">
        <w:t>технологиями</w:t>
      </w:r>
      <w:proofErr w:type="spellEnd"/>
      <w:r w:rsidRPr="009B1F1B">
        <w:t>.</w:t>
      </w:r>
    </w:p>
    <w:p w:rsidR="009B1F1B" w:rsidRPr="009B1F1B" w:rsidRDefault="009B1F1B" w:rsidP="009B1F1B">
      <w:pPr>
        <w:numPr>
          <w:ilvl w:val="0"/>
          <w:numId w:val="3"/>
        </w:numPr>
        <w:rPr>
          <w:lang w:val="ru-RU"/>
        </w:rPr>
      </w:pPr>
      <w:r w:rsidRPr="009B1F1B">
        <w:rPr>
          <w:b/>
          <w:bCs/>
          <w:lang w:val="ru-RU"/>
        </w:rPr>
        <w:t>Этика использования:</w:t>
      </w:r>
      <w:r w:rsidRPr="009B1F1B">
        <w:rPr>
          <w:lang w:val="ru-RU"/>
        </w:rPr>
        <w:t xml:space="preserve"> </w:t>
      </w:r>
      <w:proofErr w:type="gramStart"/>
      <w:r w:rsidRPr="009B1F1B">
        <w:rPr>
          <w:lang w:val="ru-RU"/>
        </w:rPr>
        <w:t>С</w:t>
      </w:r>
      <w:proofErr w:type="gramEnd"/>
      <w:r w:rsidRPr="009B1F1B">
        <w:rPr>
          <w:lang w:val="ru-RU"/>
        </w:rPr>
        <w:t xml:space="preserve"> развитием </w:t>
      </w:r>
      <w:proofErr w:type="spellStart"/>
      <w:r w:rsidRPr="009B1F1B">
        <w:rPr>
          <w:lang w:val="ru-RU"/>
        </w:rPr>
        <w:t>биоэлектроники</w:t>
      </w:r>
      <w:proofErr w:type="spellEnd"/>
      <w:r w:rsidRPr="009B1F1B">
        <w:rPr>
          <w:lang w:val="ru-RU"/>
        </w:rPr>
        <w:t xml:space="preserve"> и биороботов возникают этические вопросы о том, как эти технологии могут быть использованы. Например, военное применение биороботов вызывает опасения о возможных военных конфликтах.</w:t>
      </w:r>
    </w:p>
    <w:p w:rsidR="009B1F1B" w:rsidRPr="009B1F1B" w:rsidRDefault="009B1F1B" w:rsidP="009B1F1B">
      <w:pPr>
        <w:pStyle w:val="2"/>
      </w:pPr>
      <w:proofErr w:type="spellStart"/>
      <w:r w:rsidRPr="009B1F1B">
        <w:t>Заключение</w:t>
      </w:r>
      <w:proofErr w:type="spellEnd"/>
    </w:p>
    <w:p w:rsidR="009B1F1B" w:rsidRPr="009B1F1B" w:rsidRDefault="009B1F1B" w:rsidP="009B1F1B">
      <w:pPr>
        <w:rPr>
          <w:lang w:val="ru-RU"/>
        </w:rPr>
      </w:pPr>
      <w:r w:rsidRPr="009B1F1B">
        <w:rPr>
          <w:lang w:val="ru-RU"/>
        </w:rPr>
        <w:t xml:space="preserve">Генная инженерия становится ключевым элементом в создании </w:t>
      </w:r>
      <w:proofErr w:type="spellStart"/>
      <w:r w:rsidRPr="009B1F1B">
        <w:rPr>
          <w:lang w:val="ru-RU"/>
        </w:rPr>
        <w:t>биоэлектроники</w:t>
      </w:r>
      <w:proofErr w:type="spellEnd"/>
      <w:r w:rsidRPr="009B1F1B">
        <w:rPr>
          <w:lang w:val="ru-RU"/>
        </w:rPr>
        <w:t xml:space="preserve"> и биороботов, открывая новые возможности в области медицины, экологии и технологии. Однако важно учитывать этические аспекты и обеспечивать безопасность при разработке и применении таких систем. Развитие этих технологий будет иметь значительное воздействие на нашу жизнь и общество в целом.</w:t>
      </w:r>
    </w:p>
    <w:sectPr w:rsidR="009B1F1B" w:rsidRPr="009B1F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4D22"/>
    <w:multiLevelType w:val="multilevel"/>
    <w:tmpl w:val="AB04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2F6388"/>
    <w:multiLevelType w:val="multilevel"/>
    <w:tmpl w:val="25AE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D7445"/>
    <w:multiLevelType w:val="multilevel"/>
    <w:tmpl w:val="B32E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20"/>
    <w:rsid w:val="006179CD"/>
    <w:rsid w:val="00842620"/>
    <w:rsid w:val="009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CA56D"/>
  <w15:chartTrackingRefBased/>
  <w15:docId w15:val="{07CC91C3-472A-4517-9B45-FCEC8CA1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1F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F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1F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2023-10-19T17:56:00Z</dcterms:created>
  <dcterms:modified xsi:type="dcterms:W3CDTF">2023-10-19T17:58:00Z</dcterms:modified>
</cp:coreProperties>
</file>