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96" w:rsidRDefault="00B442D5" w:rsidP="00B442D5">
      <w:pPr>
        <w:pStyle w:val="1"/>
        <w:jc w:val="center"/>
      </w:pPr>
      <w:r w:rsidRPr="00B442D5">
        <w:t>География виноделия и винных регионов мира</w:t>
      </w:r>
    </w:p>
    <w:p w:rsidR="00B442D5" w:rsidRDefault="00B442D5" w:rsidP="00B442D5"/>
    <w:p w:rsidR="00B442D5" w:rsidRDefault="00B442D5" w:rsidP="00B442D5">
      <w:bookmarkStart w:id="0" w:name="_GoBack"/>
      <w:r>
        <w:t>Виноделие является важной составляющей аграрного сектора многих стран мира, имея огромное культурное, экономическое и географическое значение. Винные регионы тесно связаны с климатическими, почвенными и ландшафтными условиями определенных географических зон, в которых они располагаются. Эти естественные факторы, в сочетании с человеческим вкладом в форме агротехнических приемов и традиций, определяют уникальность и разнообразие вин, про</w:t>
      </w:r>
      <w:r>
        <w:t>изводимых в разных частях мира.</w:t>
      </w:r>
    </w:p>
    <w:p w:rsidR="00B442D5" w:rsidRDefault="00B442D5" w:rsidP="00B442D5">
      <w:r>
        <w:t xml:space="preserve">Традиционно Европа считается колыбелью виноделия. Страны Южной Европы, такие как Франция, Италия и Испания, славятся своими историческими винодельческими регионами, каждый из которых обладает уникальным микроклиматом, типами почв и сортами винограда. Эти регионы, такие как Бордо, Тоскана и </w:t>
      </w:r>
      <w:proofErr w:type="spellStart"/>
      <w:r>
        <w:t>Риоха</w:t>
      </w:r>
      <w:proofErr w:type="spellEnd"/>
      <w:r>
        <w:t>, стали мировыми стандартами</w:t>
      </w:r>
      <w:r>
        <w:t xml:space="preserve"> качества и традиций виноделия.</w:t>
      </w:r>
    </w:p>
    <w:p w:rsidR="00B442D5" w:rsidRDefault="00B442D5" w:rsidP="00B442D5">
      <w:r>
        <w:t xml:space="preserve">Новый мир вина, включающий страны, такие как США (особенно Калифорния), Австралия, Новая Зеландия, Чили и Аргентина, приносит в виноделие новые подходы, технологии и маркетинговые стратегии. В этих регионах преобладает более экспериментальный подход к производству вина, часто с использованием современных технологий и </w:t>
      </w:r>
      <w:r>
        <w:t>международных сортов винограда.</w:t>
      </w:r>
    </w:p>
    <w:p w:rsidR="00B442D5" w:rsidRDefault="00B442D5" w:rsidP="00B442D5">
      <w:r>
        <w:t>Климатические изменения оказывают влияние на географию виноделия, вызывая пересмотр традиционных винодельческих регионов и практик. Увеличение средней температуры, изменение режима осадков и частоты экстремальных погодных явлений, таких как засухи и град, могут привести к изменениям в распределении винодельческих регионов и сортов винограда, испо</w:t>
      </w:r>
      <w:r>
        <w:t>льзуемых для производства вина.</w:t>
      </w:r>
    </w:p>
    <w:p w:rsidR="00B442D5" w:rsidRDefault="00B442D5" w:rsidP="00B442D5">
      <w:r>
        <w:t>Винный туризм становится все более популярным, привлекая туристов в различные винодельческие регионы мира. Винные туры и дегустации, фестивали и события, посвященные вину, способствуют развитию местных экономик, сохранению культурного наследия и увеличению международного признания винодельческих регионов.</w:t>
      </w:r>
    </w:p>
    <w:p w:rsidR="00B442D5" w:rsidRDefault="00B442D5" w:rsidP="00B442D5">
      <w:r>
        <w:t>Развитие винодельческих регионов тесно связано с географическими и климатическими условиями, а также с историческим и культурным наследием каждой местности. Виноград, используемый для производства вина, требует определенных климатических условий: умеренное количество осадков, достаточное количество солнечного света и подходящие температуры в течение года. Каждый сорт винограда имеет свои предпочтения к условиям среды, и именно поэтому определенные сорта винограда процветают в опр</w:t>
      </w:r>
      <w:r>
        <w:t>еделенных географических зонах.</w:t>
      </w:r>
    </w:p>
    <w:p w:rsidR="00B442D5" w:rsidRDefault="00B442D5" w:rsidP="00B442D5">
      <w:r>
        <w:t>Помимо естественных факторов, социально-экономические и политические аспекты также оказывают значительное влияние на географию виноделия. Введение законов и нормативов, регулирующих производство и продажу вина, могут способствовать или, наоборот, ограничивать развитие винодельческих регионов. Кроме того, влияние мирового рынка, трендов потребления и международной конкуренции также играют роль в развитии и реп</w:t>
      </w:r>
      <w:r>
        <w:t>утации винодельческих регионов.</w:t>
      </w:r>
    </w:p>
    <w:p w:rsidR="00B442D5" w:rsidRDefault="00B442D5" w:rsidP="00B442D5">
      <w:r>
        <w:t xml:space="preserve">Технологический прогресс и инновации в сфере виноделия открывают новые возможности для оптимизации производственных процессов, улучшения качества вин и расширения географии винодельческих регионов. Новые технологии, такие как применение спутниковых систем для мониторинга состояния виноградников, использование </w:t>
      </w:r>
      <w:proofErr w:type="spellStart"/>
      <w:r>
        <w:t>дронов</w:t>
      </w:r>
      <w:proofErr w:type="spellEnd"/>
      <w:r>
        <w:t xml:space="preserve"> для опрыскивания и учета урожая, а также прогрессивные методы обработки и созревания вина, способствуют адаптации индустрии к современным вызовам и изменяющимся условиям окружающей среды.</w:t>
      </w:r>
    </w:p>
    <w:p w:rsidR="00B442D5" w:rsidRPr="00B442D5" w:rsidRDefault="00B442D5" w:rsidP="00B442D5">
      <w:r>
        <w:lastRenderedPageBreak/>
        <w:t>В заключение можно сказать, что география виноделия и винных регионов мира представляет собой сложное взаимодействие множества факторов, включая природные условия, историческое наследие, человеческий фактор и технологический прогресс. Эти факторы в совокупности определяют уникальность, разнообразие и качество вин, производимых в различных уголках нашей планеты.</w:t>
      </w:r>
      <w:bookmarkEnd w:id="0"/>
    </w:p>
    <w:sectPr w:rsidR="00B442D5" w:rsidRPr="00B4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96"/>
    <w:rsid w:val="00B442D5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85B2"/>
  <w15:chartTrackingRefBased/>
  <w15:docId w15:val="{E52083A9-CA91-44A1-AF4E-9E946AC5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2023-10-20T14:05:00Z</dcterms:created>
  <dcterms:modified xsi:type="dcterms:W3CDTF">2023-10-20T14:08:00Z</dcterms:modified>
</cp:coreProperties>
</file>