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046" w:rsidRDefault="00CD505B" w:rsidP="00CD505B">
      <w:pPr>
        <w:pStyle w:val="1"/>
        <w:jc w:val="center"/>
      </w:pPr>
      <w:r w:rsidRPr="00CD505B">
        <w:t>Географические аспекты развития возобновляемых источников энергии</w:t>
      </w:r>
    </w:p>
    <w:p w:rsidR="00CD505B" w:rsidRDefault="00CD505B" w:rsidP="00CD505B"/>
    <w:p w:rsidR="00CD505B" w:rsidRDefault="00CD505B" w:rsidP="00CD505B">
      <w:bookmarkStart w:id="0" w:name="_GoBack"/>
      <w:r>
        <w:t>Возобновляемые источники энергии становятся все более актуальными в современном мире, стремящемся к устойчивому развитию и минимизации вреда окружающей среде. Географические аспекты играют ключевую роль в развитии таких источников энергии, как солнечная, ветровая, геотермальная и гидроэнергия, поскольку распределение этих ресурсов на Земле неравномерно и напрямую зависит от природных условий и клима</w:t>
      </w:r>
      <w:r>
        <w:t>тических особенностей регионов.</w:t>
      </w:r>
    </w:p>
    <w:p w:rsidR="00CD505B" w:rsidRDefault="00CD505B" w:rsidP="00CD505B">
      <w:r>
        <w:t>Солнечная энергия имеет наибольший потенциал в регионах с высоким уровнем солнечной радиации в течение года, таких как пустыни, тропические и субтропические зоны. Ветровая энергия эффективно используется в районах с постоянными и сильными ветрами, часто встречающимися на побережьях и горных территориях. Геотермальная энергия требует доступа к геотермальным источникам, таким как горячие источники и вулканы, которые часто находятся в сейсмически активных зонах. Гидроэнергия зависит от наличия водных ресурсов, таких как реки и водохранилища, а также от их рас</w:t>
      </w:r>
      <w:r>
        <w:t>пределения и рельефа местности.</w:t>
      </w:r>
    </w:p>
    <w:p w:rsidR="00CD505B" w:rsidRDefault="00CD505B" w:rsidP="00CD505B">
      <w:r>
        <w:t>Кроме географических и климатических факторов, социально-экономические и политические условия также оказывают влияние на развитие возобновляемых источников энергии в различных регионах. Инвестиции в инфраструктуру, научные исследования и образование, а также законодательная поддержка и стимулирование от государства, могут способствовать ускоренному развитию и внедрению технологий возобновляемой энергии.</w:t>
      </w:r>
    </w:p>
    <w:p w:rsidR="00CD505B" w:rsidRDefault="00CD505B" w:rsidP="00CD505B">
      <w:r>
        <w:t>Безусловно, развитие возобновляемых источников энергии также связано с рядом проблем и вызовов, которые также обусловлены географическими факторами. К примеру, места, наиболее подходящие для получения солнечной и ветровой энергии, часто находятся вдали от крупных населенных пунктов и индустриальных центров, что требует строительства дорогостоящих систем передачи электроэнергии. Также существует проблема нестабильности производства энергии из-за изменчивости погодных условий, что создает необходимость в разработке и внедрении эффективных систем хранения энергии</w:t>
      </w:r>
      <w:r>
        <w:t>.</w:t>
      </w:r>
    </w:p>
    <w:p w:rsidR="00CD505B" w:rsidRDefault="00CD505B" w:rsidP="00CD505B">
      <w:r>
        <w:t>К тому же, важно учитывать экологические аспекты развития возобновляемых источников энергии. Несмотря на то что такие источники считаются экологически чистыми, их использование и развитие также могут оказывать некоторое воздействие на окружающую среду и биоразнообразие. Например, строительство гидроэлектростанций может привести к изменению режима рек и исчезновению некоторых видов флоры и фауны. Также следует учитывать влияние на ландшафт и экосистемы при создании вет</w:t>
      </w:r>
      <w:r>
        <w:t>ровых ферм и солнечных станций.</w:t>
      </w:r>
    </w:p>
    <w:p w:rsidR="00CD505B" w:rsidRDefault="00CD505B" w:rsidP="00CD505B">
      <w:r>
        <w:t xml:space="preserve">С учетом географических особенностей различных регионов, важно разрабатывать комплексные стратегии развития возобновляемых источников энергии, которые будут оптимально сочетать различные типы источников, </w:t>
      </w:r>
      <w:proofErr w:type="spellStart"/>
      <w:r>
        <w:t>минимизируя</w:t>
      </w:r>
      <w:proofErr w:type="spellEnd"/>
      <w:r>
        <w:t xml:space="preserve"> при этом негативное воздействие на окружающую среду и обеспечивая надежное энергоснабжение.</w:t>
      </w:r>
    </w:p>
    <w:p w:rsidR="00CD505B" w:rsidRPr="00CD505B" w:rsidRDefault="00CD505B" w:rsidP="00CD505B">
      <w:r>
        <w:t>В заключение, можно отметить, что география оказывает значительное влияние на возможности и перспективы использования возобновляемых источников энергии в мире, определяя их доступность, эффективность и стоимость в различных регионах. Учитывая географические особенности, можно более рационально планировать и развивать инфраструктуру, направленную на использование возобновляемых источников энергии, что способствует повышению энергетической безопасности и устойчивости регионов.</w:t>
      </w:r>
      <w:bookmarkEnd w:id="0"/>
    </w:p>
    <w:sectPr w:rsidR="00CD505B" w:rsidRPr="00CD5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46"/>
    <w:rsid w:val="00826046"/>
    <w:rsid w:val="00CD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C434"/>
  <w15:chartTrackingRefBased/>
  <w15:docId w15:val="{07F2985F-367A-492D-8D5F-9DAFCFF1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0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0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2023-10-20T14:09:00Z</dcterms:created>
  <dcterms:modified xsi:type="dcterms:W3CDTF">2023-10-20T14:11:00Z</dcterms:modified>
</cp:coreProperties>
</file>