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B0" w:rsidRDefault="00DC2DE0" w:rsidP="00DC2DE0">
      <w:pPr>
        <w:pStyle w:val="1"/>
        <w:jc w:val="center"/>
      </w:pPr>
      <w:r w:rsidRPr="00DC2DE0">
        <w:t>География космических мусорных орбит</w:t>
      </w:r>
    </w:p>
    <w:p w:rsidR="00DC2DE0" w:rsidRDefault="00DC2DE0" w:rsidP="00DC2DE0"/>
    <w:p w:rsidR="00DC2DE0" w:rsidRDefault="00DC2DE0" w:rsidP="00DC2DE0">
      <w:bookmarkStart w:id="0" w:name="_GoBack"/>
      <w:r>
        <w:t>С развитием космической эры человечество столкнулось с новой проблемой – образованием космического мусора, который сосредотачивается вокруг Земли на различных орбитах. Этот мусор представляет собой остатки различных космических объектов: отработанные ступени ракет, неисправные спутники, обломки, возникшие в результате столкновений космическ</w:t>
      </w:r>
      <w:r>
        <w:t>их аппаратов и другие элементы.</w:t>
      </w:r>
    </w:p>
    <w:p w:rsidR="00DC2DE0" w:rsidRDefault="00DC2DE0" w:rsidP="00DC2DE0">
      <w:r>
        <w:t>Основная часть космического мусора сосредоточена на низких околоземных орбитах, где находятся метеорологические, научные и другие спутники. Кроме того, существенное количество мусора скапливается на геостационарных орбитах, используемых для размещения спутников связи и телевизионных спутников. Космический мусор представляет серьезную угрозу для действующих космических аппаратов и международной космической станции, так как даже маленький фрагмент, движущийся с высокой скоростью, способен нанести значительный</w:t>
      </w:r>
      <w:r>
        <w:t xml:space="preserve"> урон.</w:t>
      </w:r>
    </w:p>
    <w:p w:rsidR="00DC2DE0" w:rsidRDefault="00DC2DE0" w:rsidP="00DC2DE0">
      <w:r>
        <w:t>В настоящее время мировое научное сообщество активно ищет способы решения проблемы космического мусора. Разрабатываются технологии по уборке мусора с орбит, а также методы предотвращения образования новых обломков в результате космических запусков и экс</w:t>
      </w:r>
      <w:r>
        <w:t xml:space="preserve">плуатации космической техники. </w:t>
      </w:r>
    </w:p>
    <w:p w:rsidR="00DC2DE0" w:rsidRDefault="00DC2DE0" w:rsidP="00DC2DE0">
      <w:r>
        <w:t>География космических мусорных орбит требует детального изучения и мониторинга для того, чтобы минимизировать риски, связанные с возможными столкновениями, и разработать эффективные стратегии управления космическим мусором. Важной задачей является также международное сотрудничество в данной области, так как космическое пространство является общим наследием всего человечества, и угроза, исходящая от космического мусора, касается всех стран, занимающихся космической деятельностью.</w:t>
      </w:r>
    </w:p>
    <w:p w:rsidR="00DC2DE0" w:rsidRDefault="00DC2DE0" w:rsidP="00DC2DE0">
      <w:r>
        <w:t>Создание эффективных технологий уборки космического мусора становится все более актуальной задачей. Рассматриваются различные методы: от "мусорных" космических кораблей, способных собирать и утилизировать отходы, до специальных сетей и лазеров для их уничтожения или вывода на сгораемые орбиты. Важным аспектом в решении проблемы мусора является прогнозирование движения обломков, что требует развит</w:t>
      </w:r>
      <w:r>
        <w:t>ия точных алгоритмов и моделей.</w:t>
      </w:r>
    </w:p>
    <w:p w:rsidR="00DC2DE0" w:rsidRDefault="00DC2DE0" w:rsidP="00DC2DE0">
      <w:r>
        <w:t>Влияние географических факторов на распределение космического мусора также подлежит изучению. В частности, необходимо учитывать гравитационные аномалии, атмосферные условия и магнитное поле Земли при планировании космических миссий и прогнозировании движения мусора. Понимание этих факторов поможет уточнить орбитальные прогноз</w:t>
      </w:r>
      <w:r>
        <w:t>ы и снизить риски столкновения.</w:t>
      </w:r>
    </w:p>
    <w:p w:rsidR="00DC2DE0" w:rsidRPr="00DC2DE0" w:rsidRDefault="00DC2DE0" w:rsidP="00DC2DE0">
      <w:r>
        <w:t>Вопрос о правовом регулировании также играет значительную роль. Необходимо разработать международные правила и стандарты, регулирующие деятельность в космосе, чтобы предотвратить дальнейшее загрязнение орбитального пространства. Усилия в этом направлении могут способствовать созданию более безопасного и устойчивого космического пространства для будущих поколений.</w:t>
      </w:r>
      <w:bookmarkEnd w:id="0"/>
    </w:p>
    <w:sectPr w:rsidR="00DC2DE0" w:rsidRPr="00DC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B0"/>
    <w:rsid w:val="007B5FB0"/>
    <w:rsid w:val="00D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5B4B"/>
  <w15:chartTrackingRefBased/>
  <w15:docId w15:val="{80D0D3F2-7583-413B-924F-EE27D81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2023-10-20T14:19:00Z</dcterms:created>
  <dcterms:modified xsi:type="dcterms:W3CDTF">2023-10-20T14:21:00Z</dcterms:modified>
</cp:coreProperties>
</file>