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BD4537" w:rsidP="00BD4537">
      <w:pPr>
        <w:pStyle w:val="1"/>
        <w:rPr>
          <w:lang w:val="ru-RU"/>
        </w:rPr>
      </w:pPr>
      <w:r w:rsidRPr="00BD4537">
        <w:rPr>
          <w:lang w:val="ru-RU"/>
        </w:rPr>
        <w:t>Гостиничное дело и туризм взаимосвязь и взаимовлияние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Гостиничное дело и туризм тесно связаны и взаимодействуют между собой, составляя важную часть современной глобальной экономики. Гостиничная индустрия предоставляет размещение и обслуживание туристов, которые, в свою очередь, создают спрос на гостиничные услуги. В данном реферате мы рассмотрим взаимосвязь и взаимовлияние гостиничного дела и туризма, а также их влияние на экономику и развитие регионов.</w:t>
      </w:r>
    </w:p>
    <w:p w:rsidR="00BD4537" w:rsidRPr="00BD4537" w:rsidRDefault="00BD4537" w:rsidP="00BD4537">
      <w:pPr>
        <w:numPr>
          <w:ilvl w:val="0"/>
          <w:numId w:val="1"/>
        </w:numPr>
        <w:rPr>
          <w:lang w:val="ru-RU"/>
        </w:rPr>
      </w:pPr>
      <w:r w:rsidRPr="00BD4537">
        <w:rPr>
          <w:lang w:val="ru-RU"/>
        </w:rPr>
        <w:t>Взаимосвязь между гостиничным делом и туризмом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1.1. Постоянное взаимодействие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Гостиничное дело и туризм взаимодействуют на протяжении всего цикла поездки туриста. Сначала туристы ищут подходящее размещение, затем бронируют номера, заселяются в отели, пользуются гостиничными услугами и, наконец, оценивают свой опыт. Гостиничные предприятия, в свою очередь, стремятся привлекать туристов, предоставлять комфортные условия и уровень сервиса, который соответствует их потребностям.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1.2. Экономический вклад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Гостиничное дело является важной частью туристической инфраструктуры, предоставляя места для проживания и развлечений для туристов. Туризм, в свою очередь, создает спрос на гостиничные услуги и способствует развитию гостиничной индустрии. Это взаимное воздействие способствует экономическому росту и созданию рабочих мест.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1.3. Взаимодействие с другими сферами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Гостиничное дело и туризм также взаимодействуют с другими отраслями, такими как рестораны, транспорт, развлечения и культурные мероприятия. Гостиничные гости часто используют услуги этих отраслей, что создает синергию и взаимную поддержку.</w:t>
      </w:r>
    </w:p>
    <w:p w:rsidR="00BD4537" w:rsidRPr="00BD4537" w:rsidRDefault="00BD4537" w:rsidP="00BD4537">
      <w:pPr>
        <w:numPr>
          <w:ilvl w:val="0"/>
          <w:numId w:val="2"/>
        </w:numPr>
      </w:pPr>
      <w:r w:rsidRPr="00BD4537">
        <w:t>Влияние гостиничного дела на туризм</w:t>
      </w:r>
    </w:p>
    <w:p w:rsidR="00BD4537" w:rsidRPr="00BD4537" w:rsidRDefault="00BD4537" w:rsidP="00BD4537">
      <w:r w:rsidRPr="00BD4537">
        <w:t>2.1. Качество обслуживания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Гостиничные услуги имеют прямое влияние на опыт туристов. Качественное обслуживание, комфортабельные номера и современные удобства способствуют удовлетворенности гостей и их вероятности вернуться в будущем. Поэтому гостиничное дело играет важную роль в привлечении и удержании туристов.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2.2. Маркетинг и реклама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Гостиничные компании активно участвуют в маркетинге и рекламе туристических направлений. Они часто сотрудничают с туристическими агентствами и организаторами путешествий для продвижения своих услуг. Такие совместные усилия способствуют привлечению большего числа туристов.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2.3. Инфраструктура и развитие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Гостиничные комплексы могут стать ключевыми элементами инфраструктуры туристических регионов. Их строительство и развитие способствуют развитию туризма в регионе, создавая новые рабочие места и стимулируя экономический рост.</w:t>
      </w:r>
    </w:p>
    <w:p w:rsidR="00BD4537" w:rsidRPr="00BD4537" w:rsidRDefault="00BD4537" w:rsidP="00BD4537">
      <w:pPr>
        <w:numPr>
          <w:ilvl w:val="0"/>
          <w:numId w:val="3"/>
        </w:numPr>
      </w:pPr>
      <w:r w:rsidRPr="00BD4537">
        <w:t>Влияние туризма на гостиничное дело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lastRenderedPageBreak/>
        <w:t>3.1. Сезонность и загрузка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Гостиничные комплексы в регионах с высоким туристическим потоком часто сталкиваются с сезонностью. Они должны адаптировать свою деятельность к пиковому спросу в туристических сезонах и оптимизировать свои процессы в периоды низкой загрузки.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3.2. Разнообразие услуг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Разнообразие туристических потребностей требует разнообразия гостиничных услуг. Гостиницы могут расширять свой спектр услуг, такие как организация экскурсий, аренда автомобилей и проведение мероприятий, чтобы привлекать более широкую аудиторию.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3.3. Тенденции в дизайне и инновации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Туризм часто внушает гостиничному бизнесу тенденции в дизайне и инновациях. Гостиницы стремятся создавать уникальные и запоминающиеся клиентские опыты, что может привести к внедрению новых концепций и технологий в сфере гостиничного дела.</w:t>
      </w:r>
    </w:p>
    <w:p w:rsidR="00BD4537" w:rsidRPr="00BD4537" w:rsidRDefault="00BD4537" w:rsidP="00BD4537">
      <w:pPr>
        <w:pStyle w:val="2"/>
        <w:rPr>
          <w:lang w:val="ru-RU"/>
        </w:rPr>
      </w:pPr>
      <w:r w:rsidRPr="00BD4537">
        <w:rPr>
          <w:lang w:val="ru-RU"/>
        </w:rPr>
        <w:t>Заключени</w:t>
      </w:r>
      <w:bookmarkStart w:id="0" w:name="_GoBack"/>
      <w:bookmarkEnd w:id="0"/>
      <w:r w:rsidRPr="00BD4537">
        <w:rPr>
          <w:lang w:val="ru-RU"/>
        </w:rPr>
        <w:t>е</w:t>
      </w:r>
    </w:p>
    <w:p w:rsidR="00BD4537" w:rsidRPr="00BD4537" w:rsidRDefault="00BD4537" w:rsidP="00BD4537">
      <w:pPr>
        <w:rPr>
          <w:lang w:val="ru-RU"/>
        </w:rPr>
      </w:pPr>
      <w:r w:rsidRPr="00BD4537">
        <w:rPr>
          <w:lang w:val="ru-RU"/>
        </w:rPr>
        <w:t>Гостиничное дело и туризм тесно связаны и взаимозависимы, играя важную роль в современной экономике и развитии регионов. Взаимодействие между этими сферами обогащает туристический опыт, способствует экономическому росту и созданию рабочих мест, а также способствует развитию инноваций в обоих отраслях. Управление и развитие гостиничного бизнеса и туризма требует постоянного внимания к потребностям и ожиданиям туристов, а также гибкости в реагировании на изменяющиеся условия рынка.</w:t>
      </w:r>
    </w:p>
    <w:sectPr w:rsidR="00BD4537" w:rsidRPr="00BD45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B14"/>
    <w:multiLevelType w:val="multilevel"/>
    <w:tmpl w:val="FA40F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07622"/>
    <w:multiLevelType w:val="multilevel"/>
    <w:tmpl w:val="B104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C759B"/>
    <w:multiLevelType w:val="multilevel"/>
    <w:tmpl w:val="F8D49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59"/>
    <w:rsid w:val="003C3359"/>
    <w:rsid w:val="00607234"/>
    <w:rsid w:val="00B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7BE5"/>
  <w15:chartTrackingRefBased/>
  <w15:docId w15:val="{A0510B84-37BF-45FD-BF36-8A59B4E1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4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45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2023-10-23T15:55:00Z</dcterms:created>
  <dcterms:modified xsi:type="dcterms:W3CDTF">2023-10-23T15:56:00Z</dcterms:modified>
</cp:coreProperties>
</file>