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50" w:rsidRDefault="00CC2205" w:rsidP="00CC2205">
      <w:pPr>
        <w:pStyle w:val="1"/>
        <w:jc w:val="center"/>
      </w:pPr>
      <w:r w:rsidRPr="00CC2205">
        <w:t>Основания и порядок возмещения вреда, причиненного источником повышенной опасности</w:t>
      </w:r>
    </w:p>
    <w:p w:rsidR="00CC2205" w:rsidRDefault="00CC2205" w:rsidP="00CC2205"/>
    <w:p w:rsidR="00CC2205" w:rsidRDefault="00CC2205" w:rsidP="00CC2205">
      <w:bookmarkStart w:id="0" w:name="_GoBack"/>
      <w:r>
        <w:t xml:space="preserve">В гражданском праве особое внимание уделяется вопросам возмещения вреда, причиненного источником повышенной опасности. Этот вопрос связан с обеспечением безопасности граждан и предотвращением возможных угроз здоровью и имуществу. В данном реферате мы рассмотрим основания и порядок возмещения вреда, вызванного действиями </w:t>
      </w:r>
      <w:r>
        <w:t>источника повышенной опасности.</w:t>
      </w:r>
    </w:p>
    <w:p w:rsidR="00CC2205" w:rsidRDefault="00CC2205" w:rsidP="00CC2205">
      <w:r>
        <w:t>Одним из основных понятий в этой области является источник повышенной опасности. Источник повышенной опасности - это объект или вид деятельности, который по своей природе может создавать реальную угрозу для окружающих лиц и их имущества. К таким источникам можно отнести, например, опасные производственные объекты, транспортные средства, работу с ядовитыми веществами и другие деятельности, которые мо</w:t>
      </w:r>
      <w:r>
        <w:t>гут привести к нанесению вреда.</w:t>
      </w:r>
    </w:p>
    <w:p w:rsidR="00CC2205" w:rsidRDefault="00CC2205" w:rsidP="00CC2205">
      <w:r>
        <w:t>Основания для возмещения вреда, причиненного источником повышенной опасности, могут быть разнообразными. Основным основанием является причинение вреда. Если лицо или имущество пострадали в результате действий или несоблюдения мер безопасности со стороны источника повышенной опасности, то это может быть признано основанием для возме</w:t>
      </w:r>
      <w:r>
        <w:t>щения вреда.</w:t>
      </w:r>
    </w:p>
    <w:p w:rsidR="00CC2205" w:rsidRDefault="00CC2205" w:rsidP="00CC2205">
      <w:r>
        <w:t>Порядок возмещения вреда в случае источника повышенной опасности определен законодательством. В большинстве случаев это означает, что владелец или оператор источника опасности обязан компенсировать ущерб, причиненный другим лицам или их имуществу. При этом суд может устанавливать размер компенсации в зависимости от степени вр</w:t>
      </w:r>
      <w:r>
        <w:t>еда, его тяжести и последствий.</w:t>
      </w:r>
    </w:p>
    <w:p w:rsidR="00CC2205" w:rsidRDefault="00CC2205" w:rsidP="00CC2205">
      <w:r>
        <w:t>Следует также отметить, что законодательство может предусматривать специальные нормы и обязательства для источников повышенной опасности. Например, они могут быть обязаны заключить страховой полис для возможного возмещения вреда. Эти меры направлены на обеспечение гарантированной компенсации потерпевшим и предотвращени</w:t>
      </w:r>
      <w:r>
        <w:t>е уклонения от ответственности.</w:t>
      </w:r>
    </w:p>
    <w:p w:rsidR="00CC2205" w:rsidRDefault="00CC2205" w:rsidP="00CC2205">
      <w:r>
        <w:t>Итак, в гражданском праве существует четкое правовое регулирование вопросов возмещения вреда, причиненного источником повышенной опасности. Это направлено на защиту интересов граждан и обеспечение безопасности в обществе. Соблюдение законов и норм в этой области играет важную роль в поддержании справедливости и правопорядка.</w:t>
      </w:r>
    </w:p>
    <w:p w:rsidR="00CC2205" w:rsidRDefault="00CC2205" w:rsidP="00CC2205">
      <w:r>
        <w:t>Продолжая обсуждение оснований и порядка возмещения вреда, причиненного источником повышенной опасности, важно также выделить роль судебных органо</w:t>
      </w:r>
      <w:r>
        <w:t>в и процессов в данной области.</w:t>
      </w:r>
    </w:p>
    <w:p w:rsidR="00CC2205" w:rsidRDefault="00CC2205" w:rsidP="00CC2205">
      <w:r>
        <w:t xml:space="preserve">Суды играют ключевую роль в разрешении споров, связанных с возмещением вреда. Лица, которые считают себя пострадавшими от действий источника повышенной опасности, имеют право обратиться в суд с иском о компенсации ущерба. Судебный процесс включает в себя рассмотрение доказательств, выяснение обстоятельств дела и принятие судебного решения </w:t>
      </w:r>
      <w:r>
        <w:t>относительно возмещения ущерба.</w:t>
      </w:r>
    </w:p>
    <w:p w:rsidR="00CC2205" w:rsidRDefault="00CC2205" w:rsidP="00CC2205">
      <w:r>
        <w:t xml:space="preserve">Оценка размера компенсации ущерба может быть сложной задачей, и судебные органы учитывают различные факторы, такие как степень вреда, потери, стоимость восстановительных работ, медицинские расходы и другие обстоятельства, которые могут повлиять на решение суда. </w:t>
      </w:r>
      <w:r>
        <w:lastRenderedPageBreak/>
        <w:t>Важно отметить, что судебное решение может быть обжаловано, и процес</w:t>
      </w:r>
      <w:r>
        <w:t>с может занять некоторое время.</w:t>
      </w:r>
    </w:p>
    <w:p w:rsidR="00CC2205" w:rsidRDefault="00CC2205" w:rsidP="00CC2205">
      <w:r>
        <w:t>В ряде случаев законодательство может предусматривать специальные фонды или страховые механизмы для обеспечения возможной компенсации ущерба. Это может быть особенно важным для случаев, когда источник повышенной опасности принадлежит государству или крупной корпорации, и возмещение</w:t>
      </w:r>
      <w:r>
        <w:t xml:space="preserve"> вреда может быть значительным.</w:t>
      </w:r>
    </w:p>
    <w:p w:rsidR="00CC2205" w:rsidRDefault="00CC2205" w:rsidP="00CC2205">
      <w:r>
        <w:t xml:space="preserve">Важным аспектом в контексте возмещения вреда от источников повышенной опасности является также превентивная составляющая. Соблюдение мер безопасности и предотвращение возможных аварий и происшествий играют важную роль в минимизации рисков и уменьшении потенциального ущерба. Правовые нормы и надзорные органы могут накладывать обязательства на источники повышенной опасности с целью </w:t>
      </w:r>
      <w:r>
        <w:t>предотвращения возможных угроз.</w:t>
      </w:r>
    </w:p>
    <w:p w:rsidR="00CC2205" w:rsidRPr="00CC2205" w:rsidRDefault="00CC2205" w:rsidP="00CC2205">
      <w:r>
        <w:t>Итак, вопросы возмещения вреда, причиненного источником повышенной опасности, имеют важное значение в гражданском праве. Суды играют ключевую роль в рассмотрении таких дел и определении компенсации для потерпевших. Соблюдение мер безопасности и соблюдение законодательства в данной области имеют критическое значение для предотвращения возможных происшествий и обеспечения безопасности общества.</w:t>
      </w:r>
      <w:bookmarkEnd w:id="0"/>
    </w:p>
    <w:sectPr w:rsidR="00CC2205" w:rsidRPr="00CC2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50"/>
    <w:rsid w:val="00737850"/>
    <w:rsid w:val="00CC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94BE"/>
  <w15:chartTrackingRefBased/>
  <w15:docId w15:val="{656583BC-6BD8-41D7-91C8-CC46D453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2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20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2023-10-23T15:58:00Z</dcterms:created>
  <dcterms:modified xsi:type="dcterms:W3CDTF">2023-10-23T15:59:00Z</dcterms:modified>
</cp:coreProperties>
</file>