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1E" w:rsidRDefault="00FB3EC4" w:rsidP="00FB3EC4">
      <w:pPr>
        <w:pStyle w:val="1"/>
        <w:jc w:val="center"/>
      </w:pPr>
      <w:r w:rsidRPr="00FB3EC4">
        <w:t>Жилищное право и правовые основы управления многоквартирными домами</w:t>
      </w:r>
    </w:p>
    <w:p w:rsidR="00FB3EC4" w:rsidRDefault="00FB3EC4" w:rsidP="00FB3EC4"/>
    <w:p w:rsidR="00FB3EC4" w:rsidRDefault="00FB3EC4" w:rsidP="00FB3EC4">
      <w:bookmarkStart w:id="0" w:name="_GoBack"/>
      <w:r>
        <w:t>Жилищное право является важной частью гражданского права и охватывает отношения, связанные с правом на жилище, его использованием, а также управлением многоквартирными домами. Правовые основы управления многоквартирными домами играют важную роль в обеспечении соблюдения прав и интересов собственников квартир и обеспечивают нормальное</w:t>
      </w:r>
      <w:r>
        <w:t xml:space="preserve"> функционирование жилого фонда.</w:t>
      </w:r>
    </w:p>
    <w:p w:rsidR="00FB3EC4" w:rsidRDefault="00FB3EC4" w:rsidP="00FB3EC4">
      <w:r>
        <w:t>В России жилищное право регулируется Гражданским кодексом, Федеральным законом "О жилищных правоотношениях" и другими нормативными актами. Эти законы определяют права и обязанности собственников жилых помещений, арендаторов, а также правила управления многоквартирными домами. Они устанавливают порядок распределения прав и ответственности между собственниками кварти</w:t>
      </w:r>
      <w:r>
        <w:t>р и органами управления домами.</w:t>
      </w:r>
    </w:p>
    <w:p w:rsidR="00FB3EC4" w:rsidRDefault="00FB3EC4" w:rsidP="00FB3EC4">
      <w:r>
        <w:t>Одним из ключевых аспектов жилищного права является право собственности на жилые помещения. Собственники имеют право пользоваться, распоряжаться и наследовать своими квартирами в соответствии с законом. Однако существует также ряд ограничений и обязанностей, связанных с правом собственности, такие как обязанность уплачивать коммунальные платежи и соблюдать правила поль</w:t>
      </w:r>
      <w:r>
        <w:t>зования общими элементами дома.</w:t>
      </w:r>
    </w:p>
    <w:p w:rsidR="00FB3EC4" w:rsidRDefault="00FB3EC4" w:rsidP="00FB3EC4">
      <w:r>
        <w:t>Управление многоквартирными домами организуется на основе собственнического соглашения, а также может осуществляться через товарищества собственников жилья (ТСЖ) или управляющие компании. Эти организации выполняют функции по обслуживанию и ремонту общих элементов дома, учету расходов и сбору платежей от собственников. Они также обязаны соблюдать нормы безопасности и экологии, обеспечивать надлежащее качество услуг и регулиров</w:t>
      </w:r>
      <w:r>
        <w:t>ать споры между собственниками.</w:t>
      </w:r>
    </w:p>
    <w:p w:rsidR="00FB3EC4" w:rsidRDefault="00FB3EC4" w:rsidP="00FB3EC4">
      <w:r>
        <w:t>Правовые основы управления многоквартирными домами также включают в себя механизмы разрешения споров и конфликтов между собственниками и органами управления. Споры могут касаться вопросов распределения расходов, проведения ремонтных работ, правил пользования общими помещениями и других аспектов управления домом. Законодательство предусматривает процедуры обжалования решений и возможность обращения в суд для раз</w:t>
      </w:r>
      <w:r>
        <w:t>решения конфликтов.</w:t>
      </w:r>
    </w:p>
    <w:p w:rsidR="00FB3EC4" w:rsidRDefault="00FB3EC4" w:rsidP="00FB3EC4">
      <w:r>
        <w:t>Таким образом, жилищное право и правовые основы управления многоквартирными домами играют важную роль в обеспечении соблюдения прав и интересов жильцов, а также в поддержании нормального функционирования жилищного фонда. Они создают рамки для регулирования отношений между собственниками квартир и органами управления, обеспечивают безопасность и качество жизни в многоквартирных домах и способствуют поддержанию порядка и благополучия в жилых помещениях.</w:t>
      </w:r>
    </w:p>
    <w:p w:rsidR="00FB3EC4" w:rsidRDefault="00FB3EC4" w:rsidP="00FB3EC4">
      <w:r>
        <w:t>Также важным аспектом жилищного права является регулирование арендных отношений. Законодательство определяет права и обязанности арендаторов и арендодателей жилых помещений. Арендаторы имеют право использовать жилое помещение в соответствии с условиями договора аренды, а арендодатели обязаны предоставить жильцам жилое помещение в надлежащем состоя</w:t>
      </w:r>
      <w:r>
        <w:t>нии и соблюдать правила аренды.</w:t>
      </w:r>
    </w:p>
    <w:p w:rsidR="00FB3EC4" w:rsidRDefault="00FB3EC4" w:rsidP="00FB3EC4">
      <w:r>
        <w:t>Для обеспечения безопасности и комфорта жильцов существуют правила и стандарты в области жилищного строительства и эксплуатации. Они определяют требования к качеству строительства и ремонта жилых помещений, обеспечивают безопасность жильцов в случае чрезвычайных ситуаций, таких как пожары или аварии.</w:t>
      </w:r>
    </w:p>
    <w:p w:rsidR="00FB3EC4" w:rsidRDefault="00FB3EC4" w:rsidP="00FB3EC4">
      <w:r>
        <w:lastRenderedPageBreak/>
        <w:t>Кроме того, жилищное право также касается вопросов регулирования обмена и продажи жилых помещений. Продажа квартиры или обмен на другое жилье требует соблюдения определенных правил и процедур, включая оформление сделки, проверку юридической чистоты</w:t>
      </w:r>
      <w:r>
        <w:t xml:space="preserve"> недвижимости и уплату налогов.</w:t>
      </w:r>
    </w:p>
    <w:p w:rsidR="00FB3EC4" w:rsidRDefault="00FB3EC4" w:rsidP="00FB3EC4">
      <w:r>
        <w:t xml:space="preserve">Важно отметить, что правовые основы управления многоквартирными домами и жилищное право развиваются и совершенствуются в соответствии с изменениями в обществе и потребностями граждан. Законодательство в этой области подвергается регулярным изменениям и дополнениям, чтобы учитывать современные вызовы и требования жильцов. Это включает в себя такие вопросы, как </w:t>
      </w:r>
      <w:proofErr w:type="spellStart"/>
      <w:r>
        <w:t>энергоэффективность</w:t>
      </w:r>
      <w:proofErr w:type="spellEnd"/>
      <w:r>
        <w:t xml:space="preserve"> зданий, учет экологических норм, </w:t>
      </w:r>
      <w:proofErr w:type="spellStart"/>
      <w:r>
        <w:t>цифровизация</w:t>
      </w:r>
      <w:proofErr w:type="spellEnd"/>
      <w:r>
        <w:t xml:space="preserve"> и совершенс</w:t>
      </w:r>
      <w:r>
        <w:t>твование механизмов управления.</w:t>
      </w:r>
    </w:p>
    <w:p w:rsidR="00FB3EC4" w:rsidRPr="00FB3EC4" w:rsidRDefault="00FB3EC4" w:rsidP="00FB3EC4">
      <w:r>
        <w:t>В заключение, жилищное право и правовые основы управления многоквартирными домами являются важной частью гражданского права и обеспечивают надежность и стабильность жилищного фонда. Они создают рамки для регулирования отношений между собственниками и арендаторами жилья, а также обеспечивают безопасность и качество жизни в многоквартирных домах. Развитие современных норм и правил в этой области способствует улучшению жилищных условий и обеспечивает защиту прав всех участников жилищных отношений.</w:t>
      </w:r>
      <w:bookmarkEnd w:id="0"/>
    </w:p>
    <w:sectPr w:rsidR="00FB3EC4" w:rsidRPr="00FB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1E"/>
    <w:rsid w:val="006A0F1E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C000"/>
  <w15:chartTrackingRefBased/>
  <w15:docId w15:val="{A87CAA19-5DC6-4A65-AA16-984D1A5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2023-10-23T16:26:00Z</dcterms:created>
  <dcterms:modified xsi:type="dcterms:W3CDTF">2023-10-23T16:26:00Z</dcterms:modified>
</cp:coreProperties>
</file>